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3D016" w14:textId="46AA5D1B" w:rsidR="00D73123" w:rsidRDefault="00D73123">
      <w:pPr>
        <w:rPr>
          <w:rStyle w:val="Fett"/>
        </w:rPr>
      </w:pPr>
      <w:r>
        <w:rPr>
          <w:noProof/>
        </w:rPr>
        <w:drawing>
          <wp:anchor distT="0" distB="0" distL="114300" distR="114300" simplePos="0" relativeHeight="251659264" behindDoc="0" locked="0" layoutInCell="1" allowOverlap="1" wp14:anchorId="4D0D2388" wp14:editId="7F4165D5">
            <wp:simplePos x="0" y="0"/>
            <wp:positionH relativeFrom="page">
              <wp:posOffset>5328920</wp:posOffset>
            </wp:positionH>
            <wp:positionV relativeFrom="paragraph">
              <wp:posOffset>-748665</wp:posOffset>
            </wp:positionV>
            <wp:extent cx="1809750" cy="862330"/>
            <wp:effectExtent l="0" t="0" r="0" b="0"/>
            <wp:wrapNone/>
            <wp:docPr id="123" name="Grafi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rotWithShape="1">
                    <a:blip r:embed="rId7"/>
                    <a:srcRect t="26115" r="18872"/>
                    <a:stretch/>
                  </pic:blipFill>
                  <pic:spPr bwMode="auto">
                    <a:xfrm>
                      <a:off x="0" y="0"/>
                      <a:ext cx="1809750" cy="862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884E76" w14:textId="77777777" w:rsidR="00D73123" w:rsidRDefault="00D73123">
      <w:pPr>
        <w:rPr>
          <w:rStyle w:val="Fett"/>
        </w:rPr>
      </w:pPr>
    </w:p>
    <w:p w14:paraId="5946BF64" w14:textId="28295EDA" w:rsidR="00F12373" w:rsidRPr="00F12373" w:rsidRDefault="005E0FD7" w:rsidP="00F12373">
      <w:pPr>
        <w:rPr>
          <w:rStyle w:val="Fett"/>
          <w:sz w:val="32"/>
          <w:szCs w:val="32"/>
        </w:rPr>
      </w:pPr>
      <w:r>
        <w:rPr>
          <w:rStyle w:val="Fett"/>
          <w:sz w:val="32"/>
          <w:szCs w:val="32"/>
        </w:rPr>
        <w:t xml:space="preserve">Vernehmlassung </w:t>
      </w:r>
      <w:r w:rsidR="00F12373" w:rsidRPr="00F12373">
        <w:rPr>
          <w:rStyle w:val="Fett"/>
          <w:sz w:val="32"/>
          <w:szCs w:val="32"/>
        </w:rPr>
        <w:t>Teilrevision Volksschulbildungsgesetz</w:t>
      </w:r>
    </w:p>
    <w:p w14:paraId="4B263011" w14:textId="77777777" w:rsidR="00F12373" w:rsidRDefault="00F12373">
      <w:pPr>
        <w:rPr>
          <w:rStyle w:val="Fett"/>
        </w:rPr>
      </w:pPr>
    </w:p>
    <w:p w14:paraId="0F9860D8" w14:textId="7E5DD65A" w:rsidR="00770B76" w:rsidRPr="00F12373" w:rsidRDefault="00D73123">
      <w:pPr>
        <w:rPr>
          <w:rStyle w:val="Fett"/>
          <w:sz w:val="24"/>
          <w:szCs w:val="24"/>
        </w:rPr>
      </w:pPr>
      <w:r w:rsidRPr="00F12373">
        <w:rPr>
          <w:rStyle w:val="Fett"/>
          <w:sz w:val="24"/>
          <w:szCs w:val="24"/>
        </w:rPr>
        <w:t xml:space="preserve">Stellungnahme der REGION LUZERN WEST </w:t>
      </w:r>
    </w:p>
    <w:p w14:paraId="074391FB" w14:textId="18CB2C25" w:rsidR="00770B76" w:rsidRDefault="00770B76">
      <w:pPr>
        <w:rPr>
          <w:rStyle w:val="Fett"/>
        </w:rPr>
      </w:pPr>
    </w:p>
    <w:p w14:paraId="351A3EBC" w14:textId="77777777" w:rsidR="0039561F" w:rsidRDefault="0039561F">
      <w:pPr>
        <w:rPr>
          <w:rStyle w:val="Fett"/>
        </w:rPr>
      </w:pPr>
    </w:p>
    <w:p w14:paraId="4C592AD8" w14:textId="4643F4E5" w:rsidR="003D7D45" w:rsidRDefault="00770B76">
      <w:pPr>
        <w:rPr>
          <w:rStyle w:val="Fett"/>
        </w:rPr>
      </w:pPr>
      <w:r>
        <w:rPr>
          <w:rStyle w:val="Fett"/>
        </w:rPr>
        <w:t>1. Sind Sie mit der Neuberechnung der Pro-Kopf-Beiträge einverstanden? (vgl. 2.2 Die geplante neue Berechnungsformel)</w:t>
      </w:r>
    </w:p>
    <w:p w14:paraId="3816BD33" w14:textId="30EF8704" w:rsidR="00770B76" w:rsidRDefault="00770B76">
      <w:pPr>
        <w:rPr>
          <w:rStyle w:val="Fett"/>
        </w:rPr>
      </w:pPr>
    </w:p>
    <w:p w14:paraId="7C657CF4" w14:textId="5C72DB80" w:rsidR="006D5003" w:rsidRPr="008C24CE" w:rsidRDefault="006D5003" w:rsidP="00B66720">
      <w:pPr>
        <w:rPr>
          <w:rStyle w:val="Fett"/>
          <w:b w:val="0"/>
          <w:bCs/>
          <w:u w:val="single"/>
        </w:rPr>
      </w:pPr>
      <w:r w:rsidRPr="008C24CE">
        <w:rPr>
          <w:rStyle w:val="Fett"/>
          <w:b w:val="0"/>
          <w:bCs/>
          <w:u w:val="single"/>
        </w:rPr>
        <w:t>Antwort: Nein</w:t>
      </w:r>
    </w:p>
    <w:p w14:paraId="185EB4E5" w14:textId="77777777" w:rsidR="008C24CE" w:rsidRDefault="008C24CE" w:rsidP="00B66720">
      <w:pPr>
        <w:rPr>
          <w:rStyle w:val="Fett"/>
          <w:b w:val="0"/>
          <w:bCs/>
        </w:rPr>
      </w:pPr>
    </w:p>
    <w:p w14:paraId="3D5BA700" w14:textId="1F8A5154" w:rsidR="006D5003" w:rsidRPr="008C24CE" w:rsidRDefault="006D5003" w:rsidP="00B66720">
      <w:pPr>
        <w:rPr>
          <w:rStyle w:val="Fett"/>
          <w:b w:val="0"/>
          <w:bCs/>
          <w:u w:val="single"/>
        </w:rPr>
      </w:pPr>
      <w:r w:rsidRPr="008C24CE">
        <w:rPr>
          <w:rStyle w:val="Fett"/>
          <w:b w:val="0"/>
          <w:bCs/>
          <w:u w:val="single"/>
        </w:rPr>
        <w:t>Bemerkungen:</w:t>
      </w:r>
    </w:p>
    <w:p w14:paraId="6C2E6AA3" w14:textId="1BA89FB1" w:rsidR="00F12373" w:rsidRDefault="006D5003" w:rsidP="00B047D6">
      <w:pPr>
        <w:rPr>
          <w:rStyle w:val="Fett"/>
          <w:b w:val="0"/>
          <w:bCs/>
        </w:rPr>
      </w:pPr>
      <w:r w:rsidRPr="001C5EF6">
        <w:rPr>
          <w:rStyle w:val="Fett"/>
          <w:b w:val="0"/>
          <w:bCs/>
        </w:rPr>
        <w:t xml:space="preserve">Die Umstellung </w:t>
      </w:r>
      <w:r w:rsidR="00F26A60" w:rsidRPr="001C5EF6">
        <w:rPr>
          <w:rStyle w:val="Fett"/>
          <w:b w:val="0"/>
          <w:bCs/>
        </w:rPr>
        <w:t>der G</w:t>
      </w:r>
      <w:r w:rsidR="002116C9" w:rsidRPr="001C5EF6">
        <w:rPr>
          <w:rStyle w:val="Fett"/>
          <w:b w:val="0"/>
          <w:bCs/>
        </w:rPr>
        <w:t>e</w:t>
      </w:r>
      <w:r w:rsidR="00F26A60" w:rsidRPr="001C5EF6">
        <w:rPr>
          <w:rStyle w:val="Fett"/>
          <w:b w:val="0"/>
          <w:bCs/>
        </w:rPr>
        <w:t>meinderech</w:t>
      </w:r>
      <w:r w:rsidR="002116C9" w:rsidRPr="001C5EF6">
        <w:rPr>
          <w:rStyle w:val="Fett"/>
          <w:b w:val="0"/>
          <w:bCs/>
        </w:rPr>
        <w:t>n</w:t>
      </w:r>
      <w:r w:rsidR="00F26A60" w:rsidRPr="001C5EF6">
        <w:rPr>
          <w:rStyle w:val="Fett"/>
          <w:b w:val="0"/>
          <w:bCs/>
        </w:rPr>
        <w:t xml:space="preserve">ungen </w:t>
      </w:r>
      <w:r w:rsidRPr="001C5EF6">
        <w:rPr>
          <w:rStyle w:val="Fett"/>
          <w:b w:val="0"/>
          <w:bCs/>
        </w:rPr>
        <w:t xml:space="preserve">auf das Rechnungsmodell HRM2 </w:t>
      </w:r>
      <w:r w:rsidR="00F12373">
        <w:rPr>
          <w:rStyle w:val="Fett"/>
          <w:b w:val="0"/>
          <w:bCs/>
        </w:rPr>
        <w:t>wurde</w:t>
      </w:r>
      <w:r w:rsidR="00F26A60" w:rsidRPr="001C5EF6">
        <w:rPr>
          <w:rStyle w:val="Fett"/>
          <w:b w:val="0"/>
          <w:bCs/>
        </w:rPr>
        <w:t xml:space="preserve"> auf das Rech</w:t>
      </w:r>
      <w:r w:rsidR="002116C9" w:rsidRPr="001C5EF6">
        <w:rPr>
          <w:rStyle w:val="Fett"/>
          <w:b w:val="0"/>
          <w:bCs/>
        </w:rPr>
        <w:t>n</w:t>
      </w:r>
      <w:r w:rsidR="00F26A60" w:rsidRPr="001C5EF6">
        <w:rPr>
          <w:rStyle w:val="Fett"/>
          <w:b w:val="0"/>
          <w:bCs/>
        </w:rPr>
        <w:t xml:space="preserve">ungsjahr 2019 </w:t>
      </w:r>
      <w:r w:rsidR="00F12373">
        <w:rPr>
          <w:rStyle w:val="Fett"/>
          <w:b w:val="0"/>
          <w:bCs/>
        </w:rPr>
        <w:t>gemach</w:t>
      </w:r>
      <w:r w:rsidR="002116C9" w:rsidRPr="001C5EF6">
        <w:rPr>
          <w:rStyle w:val="Fett"/>
          <w:b w:val="0"/>
          <w:bCs/>
        </w:rPr>
        <w:t>t</w:t>
      </w:r>
      <w:r w:rsidR="00F26A60" w:rsidRPr="001C5EF6">
        <w:rPr>
          <w:rStyle w:val="Fett"/>
          <w:b w:val="0"/>
          <w:bCs/>
        </w:rPr>
        <w:t xml:space="preserve">. </w:t>
      </w:r>
      <w:r w:rsidR="00F12373">
        <w:rPr>
          <w:rStyle w:val="Fett"/>
          <w:b w:val="0"/>
          <w:bCs/>
        </w:rPr>
        <w:t>Es zeigt sich, dass mit HRM2 die Kostentransparenz – wie vom Kanton Luzern gewünscht - absehbar erhöhen wird. Allerdings wird es noch einige Rechnungsjahre benötigen, bis die Kostentransparenz für gute Vergleiche vorhanden ist.</w:t>
      </w:r>
    </w:p>
    <w:p w14:paraId="6EAAD534" w14:textId="746D6F26" w:rsidR="006D5003" w:rsidRPr="001C5EF6" w:rsidRDefault="00F26A60" w:rsidP="00F26A60">
      <w:pPr>
        <w:rPr>
          <w:rStyle w:val="Fett"/>
          <w:b w:val="0"/>
          <w:bCs/>
        </w:rPr>
      </w:pPr>
      <w:r w:rsidRPr="001C5EF6">
        <w:rPr>
          <w:rStyle w:val="Fett"/>
          <w:b w:val="0"/>
          <w:bCs/>
        </w:rPr>
        <w:t>Die Aufgaben- und Finanzreform (</w:t>
      </w:r>
      <w:r w:rsidR="002116C9" w:rsidRPr="001C5EF6">
        <w:rPr>
          <w:rStyle w:val="Fett"/>
          <w:b w:val="0"/>
          <w:bCs/>
        </w:rPr>
        <w:t>A</w:t>
      </w:r>
      <w:r w:rsidRPr="001C5EF6">
        <w:rPr>
          <w:rStyle w:val="Fett"/>
          <w:b w:val="0"/>
          <w:bCs/>
        </w:rPr>
        <w:t xml:space="preserve">RF18) inkl. dem neuen Bildungskostenteiler 50:50 </w:t>
      </w:r>
      <w:r w:rsidR="002116C9" w:rsidRPr="001C5EF6">
        <w:rPr>
          <w:rStyle w:val="Fett"/>
          <w:b w:val="0"/>
          <w:bCs/>
        </w:rPr>
        <w:t xml:space="preserve">ist </w:t>
      </w:r>
      <w:r w:rsidRPr="001C5EF6">
        <w:rPr>
          <w:rStyle w:val="Fett"/>
          <w:b w:val="0"/>
          <w:bCs/>
        </w:rPr>
        <w:t>auf das</w:t>
      </w:r>
      <w:r w:rsidR="002116C9" w:rsidRPr="001C5EF6">
        <w:rPr>
          <w:rStyle w:val="Fett"/>
          <w:b w:val="0"/>
          <w:bCs/>
        </w:rPr>
        <w:t xml:space="preserve"> </w:t>
      </w:r>
      <w:r w:rsidRPr="001C5EF6">
        <w:rPr>
          <w:rStyle w:val="Fett"/>
          <w:b w:val="0"/>
          <w:bCs/>
        </w:rPr>
        <w:t xml:space="preserve">Jahr 2020 eingeführt worden. Dies wird zu </w:t>
      </w:r>
      <w:r w:rsidR="00F12373">
        <w:rPr>
          <w:rStyle w:val="Fett"/>
          <w:b w:val="0"/>
          <w:bCs/>
        </w:rPr>
        <w:t>einigen</w:t>
      </w:r>
      <w:r w:rsidRPr="001C5EF6">
        <w:rPr>
          <w:rStyle w:val="Fett"/>
          <w:b w:val="0"/>
          <w:bCs/>
        </w:rPr>
        <w:t xml:space="preserve"> Veränderungen führen. Es ist vorgesehen, in 4 Jahren </w:t>
      </w:r>
      <w:r w:rsidR="00F12373">
        <w:rPr>
          <w:rStyle w:val="Fett"/>
          <w:b w:val="0"/>
          <w:bCs/>
        </w:rPr>
        <w:t xml:space="preserve">zur ARF18 </w:t>
      </w:r>
      <w:r w:rsidRPr="001C5EF6">
        <w:rPr>
          <w:rStyle w:val="Fett"/>
          <w:b w:val="0"/>
          <w:bCs/>
        </w:rPr>
        <w:t xml:space="preserve">einen ersten Wirkungsbericht zu erstellen. </w:t>
      </w:r>
      <w:bookmarkStart w:id="0" w:name="_Hlk49500015"/>
      <w:r w:rsidRPr="001C5EF6">
        <w:rPr>
          <w:rStyle w:val="Fett"/>
          <w:b w:val="0"/>
          <w:bCs/>
        </w:rPr>
        <w:t>Wir finden es nicht richtig, so kurz nach</w:t>
      </w:r>
      <w:r w:rsidR="002116C9" w:rsidRPr="001C5EF6">
        <w:rPr>
          <w:rStyle w:val="Fett"/>
          <w:b w:val="0"/>
          <w:bCs/>
        </w:rPr>
        <w:t xml:space="preserve"> der</w:t>
      </w:r>
      <w:r w:rsidRPr="001C5EF6">
        <w:rPr>
          <w:rStyle w:val="Fett"/>
          <w:b w:val="0"/>
          <w:bCs/>
        </w:rPr>
        <w:t xml:space="preserve"> Einführung von HRM2 </w:t>
      </w:r>
      <w:r w:rsidR="00F12373">
        <w:rPr>
          <w:rStyle w:val="Fett"/>
          <w:b w:val="0"/>
          <w:bCs/>
        </w:rPr>
        <w:t>und</w:t>
      </w:r>
      <w:r w:rsidRPr="001C5EF6">
        <w:rPr>
          <w:rStyle w:val="Fett"/>
          <w:b w:val="0"/>
          <w:bCs/>
        </w:rPr>
        <w:t xml:space="preserve"> ARF18 bereits eine grundlegende Änderung bei den Kosten der Volksschule vorzunehmen. Wir erachten es als zielführender</w:t>
      </w:r>
      <w:r w:rsidR="002116C9" w:rsidRPr="001C5EF6">
        <w:rPr>
          <w:rStyle w:val="Fett"/>
          <w:b w:val="0"/>
          <w:bCs/>
        </w:rPr>
        <w:t>,</w:t>
      </w:r>
      <w:r w:rsidRPr="001C5EF6">
        <w:rPr>
          <w:rStyle w:val="Fett"/>
          <w:b w:val="0"/>
          <w:bCs/>
        </w:rPr>
        <w:t xml:space="preserve"> den Wirkungsbericht zu</w:t>
      </w:r>
      <w:r w:rsidR="00F12373">
        <w:rPr>
          <w:rStyle w:val="Fett"/>
          <w:b w:val="0"/>
          <w:bCs/>
        </w:rPr>
        <w:t>r</w:t>
      </w:r>
      <w:r w:rsidRPr="001C5EF6">
        <w:rPr>
          <w:rStyle w:val="Fett"/>
          <w:b w:val="0"/>
          <w:bCs/>
        </w:rPr>
        <w:t xml:space="preserve"> ARF18 abzuwarten und danach die Frage </w:t>
      </w:r>
      <w:r w:rsidR="00D542BE">
        <w:rPr>
          <w:rStyle w:val="Fett"/>
          <w:b w:val="0"/>
          <w:bCs/>
        </w:rPr>
        <w:t>über</w:t>
      </w:r>
      <w:r w:rsidRPr="001C5EF6">
        <w:rPr>
          <w:rStyle w:val="Fett"/>
          <w:b w:val="0"/>
          <w:bCs/>
        </w:rPr>
        <w:t xml:space="preserve"> einen möglichen Paradigma</w:t>
      </w:r>
      <w:r w:rsidR="00F12373">
        <w:rPr>
          <w:rStyle w:val="Fett"/>
          <w:b w:val="0"/>
          <w:bCs/>
        </w:rPr>
        <w:t>w</w:t>
      </w:r>
      <w:r w:rsidRPr="001C5EF6">
        <w:rPr>
          <w:rStyle w:val="Fett"/>
          <w:b w:val="0"/>
          <w:bCs/>
        </w:rPr>
        <w:t>echsel bei der Kostenberechnung der Volksschule zu prüfen.</w:t>
      </w:r>
      <w:bookmarkEnd w:id="0"/>
      <w:r w:rsidRPr="001C5EF6">
        <w:rPr>
          <w:rStyle w:val="Fett"/>
          <w:b w:val="0"/>
          <w:bCs/>
        </w:rPr>
        <w:t xml:space="preserve"> </w:t>
      </w:r>
    </w:p>
    <w:p w14:paraId="6E91E5A3" w14:textId="77777777" w:rsidR="000A4C40" w:rsidRPr="001C5EF6" w:rsidRDefault="000A4C40" w:rsidP="00B047D6"/>
    <w:p w14:paraId="7C0FC692" w14:textId="6559279A" w:rsidR="00B047D6" w:rsidRPr="00B047D6" w:rsidRDefault="00B047D6" w:rsidP="00B047D6">
      <w:r w:rsidRPr="001C5EF6">
        <w:t>Interess</w:t>
      </w:r>
      <w:r w:rsidR="002116C9" w:rsidRPr="001C5EF6">
        <w:t>iert</w:t>
      </w:r>
      <w:r w:rsidRPr="001C5EF6">
        <w:t xml:space="preserve"> beobachten</w:t>
      </w:r>
      <w:r w:rsidR="00F26A60" w:rsidRPr="001C5EF6">
        <w:t xml:space="preserve"> wir</w:t>
      </w:r>
      <w:r w:rsidR="002116C9" w:rsidRPr="001C5EF6">
        <w:t xml:space="preserve"> auch</w:t>
      </w:r>
      <w:r w:rsidRPr="001C5EF6">
        <w:t xml:space="preserve">, dass der Kanton </w:t>
      </w:r>
      <w:r w:rsidR="00F26A60" w:rsidRPr="001C5EF6">
        <w:t>bei Gesuchen von Gemeinden betreffend Führen von</w:t>
      </w:r>
      <w:r w:rsidRPr="001C5EF6">
        <w:t xml:space="preserve"> Klassen</w:t>
      </w:r>
      <w:r w:rsidR="00F26A60" w:rsidRPr="001C5EF6">
        <w:t xml:space="preserve"> mit Unterbestand sich sehr stark engagiert</w:t>
      </w:r>
      <w:r w:rsidR="00F12373">
        <w:t>. Hingegen wegen Gesuche betreffend das Führen</w:t>
      </w:r>
      <w:r w:rsidR="00F26A60" w:rsidRPr="001C5EF6">
        <w:t xml:space="preserve"> von Klassen mit</w:t>
      </w:r>
      <w:r w:rsidRPr="001C5EF6">
        <w:t xml:space="preserve"> Überbestand </w:t>
      </w:r>
      <w:r w:rsidR="002116C9" w:rsidRPr="001C5EF6">
        <w:t>mit weniger Prüfungsaufwand</w:t>
      </w:r>
      <w:r w:rsidRPr="001C5EF6">
        <w:t xml:space="preserve"> bewilligt. </w:t>
      </w:r>
      <w:r w:rsidR="002116C9" w:rsidRPr="001C5EF6">
        <w:t>Wir gehen davon aus, dass das unterschiedliche Engagement mehr a</w:t>
      </w:r>
      <w:r w:rsidRPr="001C5EF6">
        <w:t xml:space="preserve">us finanzpolitischer </w:t>
      </w:r>
      <w:r w:rsidR="00F12373">
        <w:t xml:space="preserve">Perspektive denn </w:t>
      </w:r>
      <w:r w:rsidRPr="001C5EF6">
        <w:t xml:space="preserve">aus pädagogischen Überlegungen </w:t>
      </w:r>
      <w:r w:rsidR="002116C9" w:rsidRPr="001C5EF6">
        <w:t>zu Stande kommt.</w:t>
      </w:r>
      <w:r w:rsidRPr="00B047D6">
        <w:t xml:space="preserve"> </w:t>
      </w:r>
    </w:p>
    <w:p w14:paraId="2DE7CA56" w14:textId="3D7AFAF5" w:rsidR="00770B76" w:rsidRDefault="00770B76">
      <w:pPr>
        <w:rPr>
          <w:rStyle w:val="Fett"/>
          <w:b w:val="0"/>
          <w:bCs/>
        </w:rPr>
      </w:pPr>
    </w:p>
    <w:p w14:paraId="31FA6158" w14:textId="77777777" w:rsidR="00BC25FA" w:rsidRDefault="00BC25FA">
      <w:pPr>
        <w:rPr>
          <w:rStyle w:val="Fett"/>
        </w:rPr>
      </w:pPr>
    </w:p>
    <w:p w14:paraId="23FC584E" w14:textId="1839ABA3" w:rsidR="00770B76" w:rsidRDefault="00770B76">
      <w:pPr>
        <w:rPr>
          <w:rStyle w:val="Fett"/>
        </w:rPr>
      </w:pPr>
      <w:r>
        <w:rPr>
          <w:rStyle w:val="Fett"/>
        </w:rPr>
        <w:t>2. Sind Sie mit der Reduktion der Strukturmodelle an der Sekundarschule von drei auf zwei (kooperatives und integriertes Modell) einverstanden? (vgl. 3.3 Die beiden Strukturmodelle der Sekundarschule)</w:t>
      </w:r>
    </w:p>
    <w:p w14:paraId="777A5006" w14:textId="39FBA339" w:rsidR="00770B76" w:rsidRDefault="00770B76">
      <w:pPr>
        <w:rPr>
          <w:rStyle w:val="Fett"/>
        </w:rPr>
      </w:pPr>
    </w:p>
    <w:p w14:paraId="7E870DD4" w14:textId="28512F31" w:rsidR="00770B76" w:rsidRDefault="00770B76" w:rsidP="00770B76">
      <w:pPr>
        <w:rPr>
          <w:rStyle w:val="Fett"/>
          <w:b w:val="0"/>
          <w:bCs/>
          <w:u w:val="single"/>
        </w:rPr>
      </w:pPr>
      <w:r w:rsidRPr="00F12373">
        <w:rPr>
          <w:rStyle w:val="Fett"/>
          <w:b w:val="0"/>
          <w:bCs/>
          <w:u w:val="single"/>
        </w:rPr>
        <w:t>Antwort: Nein</w:t>
      </w:r>
    </w:p>
    <w:p w14:paraId="4D8C2206" w14:textId="77777777" w:rsidR="00F12373" w:rsidRPr="00F12373" w:rsidRDefault="00F12373" w:rsidP="00770B76">
      <w:pPr>
        <w:rPr>
          <w:rStyle w:val="Fett"/>
          <w:b w:val="0"/>
          <w:bCs/>
          <w:u w:val="single"/>
        </w:rPr>
      </w:pPr>
    </w:p>
    <w:p w14:paraId="1E2A7F58" w14:textId="06233B07" w:rsidR="00770B76" w:rsidRPr="00F12373" w:rsidRDefault="00770B76" w:rsidP="00770B76">
      <w:pPr>
        <w:rPr>
          <w:rStyle w:val="Fett"/>
          <w:b w:val="0"/>
          <w:bCs/>
          <w:u w:val="single"/>
        </w:rPr>
      </w:pPr>
      <w:r w:rsidRPr="00F12373">
        <w:rPr>
          <w:rStyle w:val="Fett"/>
          <w:b w:val="0"/>
          <w:bCs/>
          <w:u w:val="single"/>
        </w:rPr>
        <w:t>Bemerkungen</w:t>
      </w:r>
      <w:r w:rsidR="009B107E" w:rsidRPr="00F12373">
        <w:rPr>
          <w:rStyle w:val="Fett"/>
          <w:b w:val="0"/>
          <w:bCs/>
          <w:u w:val="single"/>
        </w:rPr>
        <w:t>:</w:t>
      </w:r>
    </w:p>
    <w:p w14:paraId="25DF1214" w14:textId="700C34E6" w:rsidR="002116C9" w:rsidRPr="001C5EF6" w:rsidRDefault="00B66720" w:rsidP="00B66720">
      <w:pPr>
        <w:rPr>
          <w:rStyle w:val="Fett"/>
          <w:b w:val="0"/>
          <w:bCs/>
        </w:rPr>
      </w:pPr>
      <w:r w:rsidRPr="001C5EF6">
        <w:rPr>
          <w:rStyle w:val="Fett"/>
          <w:b w:val="0"/>
          <w:bCs/>
        </w:rPr>
        <w:t xml:space="preserve">Unserer Meinung nach </w:t>
      </w:r>
      <w:r w:rsidR="002116C9" w:rsidRPr="001C5EF6">
        <w:rPr>
          <w:rStyle w:val="Fett"/>
          <w:b w:val="0"/>
          <w:bCs/>
        </w:rPr>
        <w:t>existieren</w:t>
      </w:r>
      <w:r w:rsidRPr="001C5EF6">
        <w:rPr>
          <w:rStyle w:val="Fett"/>
          <w:b w:val="0"/>
          <w:bCs/>
        </w:rPr>
        <w:t xml:space="preserve"> auf dem Papier heute </w:t>
      </w:r>
      <w:r w:rsidR="009B107E" w:rsidRPr="001C5EF6">
        <w:rPr>
          <w:rStyle w:val="Fett"/>
          <w:b w:val="0"/>
          <w:bCs/>
        </w:rPr>
        <w:t>(theoretisch) d</w:t>
      </w:r>
      <w:r w:rsidRPr="001C5EF6">
        <w:rPr>
          <w:rStyle w:val="Fett"/>
          <w:b w:val="0"/>
          <w:bCs/>
        </w:rPr>
        <w:t xml:space="preserve">rei Modelle. Mit den verschiedenen Unterarten </w:t>
      </w:r>
      <w:r w:rsidR="002116C9" w:rsidRPr="001C5EF6">
        <w:rPr>
          <w:rStyle w:val="Fett"/>
          <w:b w:val="0"/>
          <w:bCs/>
        </w:rPr>
        <w:t>zum</w:t>
      </w:r>
      <w:r w:rsidRPr="001C5EF6">
        <w:rPr>
          <w:rStyle w:val="Fett"/>
          <w:b w:val="0"/>
          <w:bCs/>
        </w:rPr>
        <w:t xml:space="preserve"> kooperativen und </w:t>
      </w:r>
      <w:r w:rsidR="007D7C23" w:rsidRPr="001C5EF6">
        <w:rPr>
          <w:rStyle w:val="Fett"/>
          <w:b w:val="0"/>
          <w:bCs/>
        </w:rPr>
        <w:t>wie auch zum</w:t>
      </w:r>
      <w:r w:rsidRPr="001C5EF6">
        <w:rPr>
          <w:rStyle w:val="Fett"/>
          <w:b w:val="0"/>
          <w:bCs/>
        </w:rPr>
        <w:t xml:space="preserve"> integrierten Modell </w:t>
      </w:r>
      <w:r w:rsidR="002116C9" w:rsidRPr="001C5EF6">
        <w:rPr>
          <w:rStyle w:val="Fett"/>
          <w:b w:val="0"/>
          <w:bCs/>
        </w:rPr>
        <w:t>existieren</w:t>
      </w:r>
      <w:r w:rsidRPr="001C5EF6">
        <w:rPr>
          <w:rStyle w:val="Fett"/>
          <w:b w:val="0"/>
          <w:bCs/>
        </w:rPr>
        <w:t xml:space="preserve"> in der Realität </w:t>
      </w:r>
      <w:r w:rsidR="007D7C23" w:rsidRPr="001C5EF6">
        <w:rPr>
          <w:rStyle w:val="Fett"/>
          <w:b w:val="0"/>
          <w:bCs/>
        </w:rPr>
        <w:t xml:space="preserve">allerdings </w:t>
      </w:r>
      <w:r w:rsidRPr="001C5EF6">
        <w:rPr>
          <w:rStyle w:val="Fett"/>
          <w:b w:val="0"/>
          <w:bCs/>
        </w:rPr>
        <w:t xml:space="preserve">deutlich mehr als </w:t>
      </w:r>
      <w:r w:rsidR="007D7C23" w:rsidRPr="001C5EF6">
        <w:rPr>
          <w:rStyle w:val="Fett"/>
          <w:b w:val="0"/>
          <w:bCs/>
        </w:rPr>
        <w:t xml:space="preserve">diese </w:t>
      </w:r>
      <w:r w:rsidRPr="001C5EF6">
        <w:rPr>
          <w:rStyle w:val="Fett"/>
          <w:b w:val="0"/>
          <w:bCs/>
        </w:rPr>
        <w:t xml:space="preserve">drei Modelle. Alle Modelle haben </w:t>
      </w:r>
      <w:r w:rsidR="009B107E" w:rsidRPr="001C5EF6">
        <w:rPr>
          <w:rStyle w:val="Fett"/>
          <w:b w:val="0"/>
          <w:bCs/>
        </w:rPr>
        <w:t>gewichtige</w:t>
      </w:r>
      <w:r w:rsidRPr="001C5EF6">
        <w:rPr>
          <w:rStyle w:val="Fett"/>
          <w:b w:val="0"/>
          <w:bCs/>
        </w:rPr>
        <w:t xml:space="preserve"> Vor- und Nachteile. </w:t>
      </w:r>
    </w:p>
    <w:p w14:paraId="1F1F920B" w14:textId="77777777" w:rsidR="002116C9" w:rsidRPr="001C5EF6" w:rsidRDefault="002116C9" w:rsidP="00B66720">
      <w:pPr>
        <w:rPr>
          <w:rStyle w:val="Fett"/>
          <w:b w:val="0"/>
          <w:bCs/>
        </w:rPr>
      </w:pPr>
    </w:p>
    <w:p w14:paraId="4DBE3629" w14:textId="4CB1F3C5" w:rsidR="002116C9" w:rsidRPr="001C5EF6" w:rsidRDefault="002116C9" w:rsidP="00B66720">
      <w:pPr>
        <w:rPr>
          <w:rStyle w:val="Fett"/>
          <w:b w:val="0"/>
          <w:bCs/>
        </w:rPr>
      </w:pPr>
      <w:r w:rsidRPr="001C5EF6">
        <w:rPr>
          <w:rStyle w:val="Fett"/>
          <w:b w:val="0"/>
          <w:bCs/>
        </w:rPr>
        <w:t>B</w:t>
      </w:r>
      <w:r w:rsidR="00B66720" w:rsidRPr="001C5EF6">
        <w:rPr>
          <w:rStyle w:val="Fett"/>
          <w:b w:val="0"/>
          <w:bCs/>
        </w:rPr>
        <w:t>eim getrennten Model</w:t>
      </w:r>
      <w:r w:rsidRPr="001C5EF6">
        <w:rPr>
          <w:rStyle w:val="Fett"/>
          <w:b w:val="0"/>
          <w:bCs/>
        </w:rPr>
        <w:t xml:space="preserve"> stellen wir</w:t>
      </w:r>
      <w:r w:rsidR="00B66720" w:rsidRPr="001C5EF6">
        <w:rPr>
          <w:rStyle w:val="Fett"/>
          <w:b w:val="0"/>
          <w:bCs/>
        </w:rPr>
        <w:t xml:space="preserve"> fest, dass es </w:t>
      </w:r>
      <w:r w:rsidRPr="001C5EF6">
        <w:rPr>
          <w:rStyle w:val="Fett"/>
          <w:b w:val="0"/>
          <w:bCs/>
        </w:rPr>
        <w:t>bezüglich</w:t>
      </w:r>
      <w:r w:rsidR="00B66720" w:rsidRPr="001C5EF6">
        <w:rPr>
          <w:rStyle w:val="Fett"/>
          <w:b w:val="0"/>
          <w:bCs/>
        </w:rPr>
        <w:t xml:space="preserve"> Konstanz </w:t>
      </w:r>
      <w:r w:rsidRPr="001C5EF6">
        <w:rPr>
          <w:rStyle w:val="Fett"/>
          <w:b w:val="0"/>
          <w:bCs/>
        </w:rPr>
        <w:t xml:space="preserve">in </w:t>
      </w:r>
      <w:r w:rsidR="00B66720" w:rsidRPr="001C5EF6">
        <w:rPr>
          <w:rStyle w:val="Fett"/>
          <w:b w:val="0"/>
          <w:bCs/>
        </w:rPr>
        <w:t>der Führung,</w:t>
      </w:r>
      <w:r w:rsidRPr="001C5EF6">
        <w:rPr>
          <w:rStyle w:val="Fett"/>
          <w:b w:val="0"/>
          <w:bCs/>
        </w:rPr>
        <w:t xml:space="preserve"> bei der</w:t>
      </w:r>
      <w:r w:rsidR="00B66720" w:rsidRPr="001C5EF6">
        <w:rPr>
          <w:rStyle w:val="Fett"/>
          <w:b w:val="0"/>
          <w:bCs/>
        </w:rPr>
        <w:t xml:space="preserve"> Betreuung, </w:t>
      </w:r>
      <w:r w:rsidRPr="001C5EF6">
        <w:rPr>
          <w:rStyle w:val="Fett"/>
          <w:b w:val="0"/>
          <w:bCs/>
        </w:rPr>
        <w:t>beim stabilen Umfeld</w:t>
      </w:r>
      <w:r w:rsidR="00B66720" w:rsidRPr="001C5EF6">
        <w:rPr>
          <w:rStyle w:val="Fett"/>
          <w:b w:val="0"/>
          <w:bCs/>
        </w:rPr>
        <w:t xml:space="preserve"> und </w:t>
      </w:r>
      <w:r w:rsidRPr="001C5EF6">
        <w:rPr>
          <w:rStyle w:val="Fett"/>
          <w:b w:val="0"/>
          <w:bCs/>
        </w:rPr>
        <w:t xml:space="preserve">bei den </w:t>
      </w:r>
      <w:r w:rsidR="00B66720" w:rsidRPr="001C5EF6">
        <w:rPr>
          <w:rStyle w:val="Fett"/>
          <w:b w:val="0"/>
          <w:bCs/>
        </w:rPr>
        <w:t xml:space="preserve">Kosten klare Vorteile </w:t>
      </w:r>
      <w:r w:rsidRPr="001C5EF6">
        <w:rPr>
          <w:rStyle w:val="Fett"/>
          <w:b w:val="0"/>
          <w:bCs/>
        </w:rPr>
        <w:t>aufweist</w:t>
      </w:r>
      <w:r w:rsidR="00B66720" w:rsidRPr="001C5EF6">
        <w:rPr>
          <w:rStyle w:val="Fett"/>
          <w:b w:val="0"/>
          <w:bCs/>
        </w:rPr>
        <w:t>.</w:t>
      </w:r>
      <w:r w:rsidR="009B107E" w:rsidRPr="001C5EF6">
        <w:rPr>
          <w:rStyle w:val="Fett"/>
          <w:b w:val="0"/>
          <w:bCs/>
        </w:rPr>
        <w:t xml:space="preserve"> Im Idealfall führt das getrennte Modell </w:t>
      </w:r>
      <w:r w:rsidR="007D7C23" w:rsidRPr="001C5EF6">
        <w:rPr>
          <w:rStyle w:val="Fett"/>
          <w:b w:val="0"/>
          <w:bCs/>
        </w:rPr>
        <w:t>dank der</w:t>
      </w:r>
      <w:r w:rsidR="009B107E" w:rsidRPr="001C5EF6">
        <w:rPr>
          <w:rStyle w:val="Fett"/>
          <w:b w:val="0"/>
          <w:bCs/>
        </w:rPr>
        <w:t xml:space="preserve"> </w:t>
      </w:r>
      <w:r w:rsidRPr="001C5EF6">
        <w:rPr>
          <w:rStyle w:val="Fett"/>
          <w:b w:val="0"/>
          <w:bCs/>
        </w:rPr>
        <w:t>engere</w:t>
      </w:r>
      <w:r w:rsidR="007D7C23" w:rsidRPr="001C5EF6">
        <w:rPr>
          <w:rStyle w:val="Fett"/>
          <w:b w:val="0"/>
          <w:bCs/>
        </w:rPr>
        <w:t>n</w:t>
      </w:r>
      <w:r w:rsidR="009B107E" w:rsidRPr="001C5EF6">
        <w:rPr>
          <w:rStyle w:val="Fett"/>
          <w:b w:val="0"/>
          <w:bCs/>
        </w:rPr>
        <w:t xml:space="preserve"> Betreuung durch die Lehrpersonen </w:t>
      </w:r>
      <w:r w:rsidRPr="001C5EF6">
        <w:rPr>
          <w:rStyle w:val="Fett"/>
          <w:b w:val="0"/>
          <w:bCs/>
        </w:rPr>
        <w:t xml:space="preserve">zu </w:t>
      </w:r>
      <w:r w:rsidR="009B107E" w:rsidRPr="001C5EF6">
        <w:rPr>
          <w:rStyle w:val="Fett"/>
          <w:b w:val="0"/>
          <w:bCs/>
        </w:rPr>
        <w:t>weniger Aufwände</w:t>
      </w:r>
      <w:r w:rsidRPr="001C5EF6">
        <w:rPr>
          <w:rStyle w:val="Fett"/>
          <w:b w:val="0"/>
          <w:bCs/>
        </w:rPr>
        <w:t>n</w:t>
      </w:r>
      <w:r w:rsidR="009B107E" w:rsidRPr="001C5EF6">
        <w:rPr>
          <w:rStyle w:val="Fett"/>
          <w:b w:val="0"/>
          <w:bCs/>
        </w:rPr>
        <w:t xml:space="preserve"> </w:t>
      </w:r>
      <w:r w:rsidRPr="001C5EF6">
        <w:rPr>
          <w:rStyle w:val="Fett"/>
          <w:b w:val="0"/>
          <w:bCs/>
        </w:rPr>
        <w:t>bei der</w:t>
      </w:r>
      <w:r w:rsidR="009B107E" w:rsidRPr="001C5EF6">
        <w:rPr>
          <w:rStyle w:val="Fett"/>
          <w:b w:val="0"/>
          <w:bCs/>
        </w:rPr>
        <w:t xml:space="preserve"> Schulsozialarbeit</w:t>
      </w:r>
      <w:r w:rsidRPr="001C5EF6">
        <w:rPr>
          <w:rStyle w:val="Fett"/>
          <w:b w:val="0"/>
          <w:bCs/>
        </w:rPr>
        <w:t xml:space="preserve">. </w:t>
      </w:r>
      <w:r w:rsidR="009B107E" w:rsidRPr="001C5EF6">
        <w:rPr>
          <w:rStyle w:val="Fett"/>
          <w:b w:val="0"/>
          <w:bCs/>
        </w:rPr>
        <w:t xml:space="preserve">Ebenfalls </w:t>
      </w:r>
      <w:r w:rsidRPr="001C5EF6">
        <w:rPr>
          <w:rStyle w:val="Fett"/>
          <w:b w:val="0"/>
          <w:bCs/>
        </w:rPr>
        <w:t>zeigen</w:t>
      </w:r>
      <w:r w:rsidR="009B107E" w:rsidRPr="001C5EF6">
        <w:rPr>
          <w:rStyle w:val="Fett"/>
          <w:b w:val="0"/>
          <w:bCs/>
        </w:rPr>
        <w:t xml:space="preserve"> Erfahrung aus der </w:t>
      </w:r>
      <w:r w:rsidR="0067027D" w:rsidRPr="001C5EF6">
        <w:rPr>
          <w:rStyle w:val="Fett"/>
          <w:b w:val="0"/>
          <w:bCs/>
        </w:rPr>
        <w:t>Wirtschaft und</w:t>
      </w:r>
      <w:r w:rsidR="009B107E" w:rsidRPr="001C5EF6">
        <w:rPr>
          <w:rStyle w:val="Fett"/>
          <w:b w:val="0"/>
          <w:bCs/>
        </w:rPr>
        <w:t xml:space="preserve"> der Berufsbildung, dass die Zeugnisse für die zukünftigen Lehrbetriebe</w:t>
      </w:r>
      <w:r w:rsidRPr="001C5EF6">
        <w:rPr>
          <w:rStyle w:val="Fett"/>
          <w:b w:val="0"/>
          <w:bCs/>
        </w:rPr>
        <w:t xml:space="preserve"> </w:t>
      </w:r>
      <w:r w:rsidR="009B107E" w:rsidRPr="001C5EF6">
        <w:rPr>
          <w:rStyle w:val="Fett"/>
          <w:b w:val="0"/>
          <w:bCs/>
        </w:rPr>
        <w:t xml:space="preserve">einfacher zu lesen sind. </w:t>
      </w:r>
    </w:p>
    <w:p w14:paraId="5DFFC1BC" w14:textId="1F565863" w:rsidR="00B66720" w:rsidRPr="00FE6A0F" w:rsidRDefault="002116C9" w:rsidP="00B66720">
      <w:pPr>
        <w:rPr>
          <w:rStyle w:val="Fett"/>
          <w:b w:val="0"/>
          <w:bCs/>
        </w:rPr>
      </w:pPr>
      <w:r w:rsidRPr="001C5EF6">
        <w:rPr>
          <w:rStyle w:val="Fett"/>
          <w:b w:val="0"/>
          <w:bCs/>
        </w:rPr>
        <w:t xml:space="preserve">Allerdings </w:t>
      </w:r>
      <w:r w:rsidR="00B66720" w:rsidRPr="001C5EF6">
        <w:rPr>
          <w:rStyle w:val="Fett"/>
          <w:b w:val="0"/>
          <w:bCs/>
        </w:rPr>
        <w:t xml:space="preserve">stellen wir </w:t>
      </w:r>
      <w:r w:rsidRPr="001C5EF6">
        <w:rPr>
          <w:rStyle w:val="Fett"/>
          <w:b w:val="0"/>
          <w:bCs/>
        </w:rPr>
        <w:t xml:space="preserve">auch </w:t>
      </w:r>
      <w:r w:rsidR="00B66720" w:rsidRPr="001C5EF6">
        <w:rPr>
          <w:rStyle w:val="Fett"/>
          <w:b w:val="0"/>
          <w:bCs/>
        </w:rPr>
        <w:t xml:space="preserve">fest, dass das getrennte Modell </w:t>
      </w:r>
      <w:r w:rsidR="002F0750" w:rsidRPr="001C5EF6">
        <w:rPr>
          <w:rStyle w:val="Fett"/>
          <w:b w:val="0"/>
          <w:bCs/>
        </w:rPr>
        <w:t xml:space="preserve">nur </w:t>
      </w:r>
      <w:r w:rsidRPr="001C5EF6">
        <w:rPr>
          <w:rStyle w:val="Fett"/>
          <w:b w:val="0"/>
          <w:bCs/>
        </w:rPr>
        <w:t xml:space="preserve">durch </w:t>
      </w:r>
      <w:r w:rsidR="002F0750" w:rsidRPr="001C5EF6">
        <w:rPr>
          <w:rStyle w:val="Fett"/>
          <w:b w:val="0"/>
          <w:bCs/>
        </w:rPr>
        <w:t>wenige Gemeinden eingesetzt</w:t>
      </w:r>
      <w:r w:rsidR="00F5671D" w:rsidRPr="001C5EF6">
        <w:rPr>
          <w:rStyle w:val="Fett"/>
          <w:b w:val="0"/>
          <w:bCs/>
        </w:rPr>
        <w:t xml:space="preserve"> w</w:t>
      </w:r>
      <w:r w:rsidRPr="001C5EF6">
        <w:rPr>
          <w:rStyle w:val="Fett"/>
          <w:b w:val="0"/>
          <w:bCs/>
        </w:rPr>
        <w:t>erden kann, da es eine kritische Untergrösse bedingt</w:t>
      </w:r>
      <w:r w:rsidR="002F0750" w:rsidRPr="001C5EF6">
        <w:rPr>
          <w:rStyle w:val="Fett"/>
          <w:b w:val="0"/>
          <w:bCs/>
        </w:rPr>
        <w:t>.</w:t>
      </w:r>
      <w:r w:rsidR="00B66720" w:rsidRPr="001C5EF6">
        <w:rPr>
          <w:rStyle w:val="Fett"/>
          <w:b w:val="0"/>
          <w:bCs/>
        </w:rPr>
        <w:t xml:space="preserve"> Wir finden es </w:t>
      </w:r>
      <w:r w:rsidR="009B107E" w:rsidRPr="001C5EF6">
        <w:rPr>
          <w:rStyle w:val="Fett"/>
          <w:b w:val="0"/>
          <w:bCs/>
        </w:rPr>
        <w:t>jedoch nicht legitim</w:t>
      </w:r>
      <w:r w:rsidR="00B66720" w:rsidRPr="001C5EF6">
        <w:rPr>
          <w:rStyle w:val="Fett"/>
          <w:b w:val="0"/>
          <w:bCs/>
        </w:rPr>
        <w:t xml:space="preserve">, </w:t>
      </w:r>
      <w:r w:rsidR="009B107E" w:rsidRPr="001C5EF6">
        <w:rPr>
          <w:rStyle w:val="Fett"/>
          <w:b w:val="0"/>
          <w:bCs/>
        </w:rPr>
        <w:t>dass</w:t>
      </w:r>
      <w:r w:rsidR="00B66720" w:rsidRPr="001C5EF6">
        <w:rPr>
          <w:rStyle w:val="Fett"/>
          <w:b w:val="0"/>
          <w:bCs/>
        </w:rPr>
        <w:t xml:space="preserve"> das </w:t>
      </w:r>
      <w:r w:rsidR="007D7C23" w:rsidRPr="001C5EF6">
        <w:rPr>
          <w:rStyle w:val="Fett"/>
          <w:b w:val="0"/>
          <w:bCs/>
        </w:rPr>
        <w:t>g</w:t>
      </w:r>
      <w:r w:rsidR="00B66720" w:rsidRPr="001C5EF6">
        <w:rPr>
          <w:rStyle w:val="Fett"/>
          <w:b w:val="0"/>
          <w:bCs/>
        </w:rPr>
        <w:t xml:space="preserve">etrennte Modell im Volksschulbildungsgesetz </w:t>
      </w:r>
      <w:r w:rsidR="009B107E" w:rsidRPr="001C5EF6">
        <w:rPr>
          <w:rStyle w:val="Fett"/>
          <w:b w:val="0"/>
          <w:bCs/>
        </w:rPr>
        <w:t>aufgehoben werden soll</w:t>
      </w:r>
      <w:r w:rsidR="007D7C23" w:rsidRPr="001C5EF6">
        <w:rPr>
          <w:rStyle w:val="Fett"/>
          <w:b w:val="0"/>
          <w:bCs/>
        </w:rPr>
        <w:t xml:space="preserve">. </w:t>
      </w:r>
      <w:bookmarkStart w:id="1" w:name="_Hlk49500157"/>
      <w:r w:rsidR="007D7C23" w:rsidRPr="001C5EF6">
        <w:rPr>
          <w:rStyle w:val="Fett"/>
          <w:b w:val="0"/>
          <w:bCs/>
        </w:rPr>
        <w:t>Wir stellen fest, dass bei sämtlichen Modellen die Bildungsziele erreicht werden und sehen</w:t>
      </w:r>
      <w:r w:rsidR="002F0750" w:rsidRPr="001C5EF6">
        <w:rPr>
          <w:rStyle w:val="Fett"/>
          <w:b w:val="0"/>
          <w:bCs/>
        </w:rPr>
        <w:t xml:space="preserve"> keinen zwingenden Grund, das </w:t>
      </w:r>
      <w:r w:rsidR="007D7C23" w:rsidRPr="001C5EF6">
        <w:rPr>
          <w:rStyle w:val="Fett"/>
          <w:b w:val="0"/>
          <w:bCs/>
        </w:rPr>
        <w:t>funktionierende getrennte Modell aufzuheben.</w:t>
      </w:r>
      <w:bookmarkEnd w:id="1"/>
      <w:r w:rsidR="007D7C23" w:rsidRPr="001C5EF6">
        <w:rPr>
          <w:rStyle w:val="Fett"/>
          <w:b w:val="0"/>
          <w:bCs/>
        </w:rPr>
        <w:t xml:space="preserve"> </w:t>
      </w:r>
      <w:bookmarkStart w:id="2" w:name="_Hlk49500122"/>
      <w:r w:rsidR="007D7C23" w:rsidRPr="001C5EF6">
        <w:rPr>
          <w:rStyle w:val="Fett"/>
          <w:b w:val="0"/>
          <w:bCs/>
        </w:rPr>
        <w:t>Wir sind der Überzeugung, dass alle drei bestehenden Strukturmodelle auch in Zukunft so weitergeführt werden müssen.</w:t>
      </w:r>
    </w:p>
    <w:bookmarkEnd w:id="2"/>
    <w:p w14:paraId="68762B06" w14:textId="77777777" w:rsidR="002F0750" w:rsidRPr="002F0750" w:rsidRDefault="002F0750" w:rsidP="00B66720">
      <w:pPr>
        <w:rPr>
          <w:rStyle w:val="Fett"/>
          <w:b w:val="0"/>
          <w:bCs/>
          <w:color w:val="FF0000"/>
        </w:rPr>
      </w:pPr>
    </w:p>
    <w:p w14:paraId="578A1BD8" w14:textId="685B0129" w:rsidR="00911157" w:rsidRDefault="00911157" w:rsidP="00770B76">
      <w:pPr>
        <w:rPr>
          <w:rStyle w:val="Fett"/>
          <w:b w:val="0"/>
          <w:bCs/>
        </w:rPr>
      </w:pPr>
    </w:p>
    <w:p w14:paraId="15254F45" w14:textId="535EC4BC" w:rsidR="000C4423" w:rsidRDefault="000C4423" w:rsidP="00770B76">
      <w:pPr>
        <w:rPr>
          <w:rStyle w:val="Fett"/>
          <w:b w:val="0"/>
          <w:bCs/>
        </w:rPr>
      </w:pPr>
    </w:p>
    <w:p w14:paraId="47DB6803" w14:textId="221118A5" w:rsidR="00770B76" w:rsidRDefault="00770B76">
      <w:pPr>
        <w:rPr>
          <w:rStyle w:val="Fett"/>
        </w:rPr>
      </w:pPr>
      <w:r w:rsidRPr="006340D1">
        <w:rPr>
          <w:rStyle w:val="Fett"/>
        </w:rPr>
        <w:t xml:space="preserve">3. Sind Sie damit einverstanden, dass die behinderungsbedingten Zusatzkosten für den KITA-Besuch eines behinderten Kindes im Rahmen der Sonderschulung finanziert werden? (vgl. 4.3 Schaffung eines Angebots </w:t>
      </w:r>
      <w:proofErr w:type="spellStart"/>
      <w:r w:rsidRPr="006340D1">
        <w:rPr>
          <w:rStyle w:val="Fett"/>
        </w:rPr>
        <w:t>KITAplus</w:t>
      </w:r>
      <w:proofErr w:type="spellEnd"/>
      <w:r w:rsidRPr="006340D1">
        <w:rPr>
          <w:rStyle w:val="Fett"/>
        </w:rPr>
        <w:t>)</w:t>
      </w:r>
    </w:p>
    <w:p w14:paraId="04EB43FE" w14:textId="5F641A39" w:rsidR="00770B76" w:rsidRDefault="00770B76">
      <w:pPr>
        <w:rPr>
          <w:rStyle w:val="Fett"/>
        </w:rPr>
      </w:pPr>
    </w:p>
    <w:p w14:paraId="55CAF984" w14:textId="4E89991E" w:rsidR="00770B76" w:rsidRDefault="00770B76" w:rsidP="00770B76">
      <w:pPr>
        <w:rPr>
          <w:rStyle w:val="Fett"/>
          <w:b w:val="0"/>
          <w:bCs/>
          <w:u w:val="single"/>
        </w:rPr>
      </w:pPr>
      <w:r w:rsidRPr="00F12373">
        <w:rPr>
          <w:rStyle w:val="Fett"/>
          <w:b w:val="0"/>
          <w:bCs/>
          <w:u w:val="single"/>
        </w:rPr>
        <w:t>Antwort: Ja</w:t>
      </w:r>
    </w:p>
    <w:p w14:paraId="0FC3F4DC" w14:textId="77777777" w:rsidR="00F12373" w:rsidRPr="00F12373" w:rsidRDefault="00F12373" w:rsidP="00770B76">
      <w:pPr>
        <w:rPr>
          <w:rStyle w:val="Fett"/>
          <w:b w:val="0"/>
          <w:bCs/>
          <w:u w:val="single"/>
        </w:rPr>
      </w:pPr>
    </w:p>
    <w:p w14:paraId="66D3215B" w14:textId="5B7DA553" w:rsidR="00770B76" w:rsidRPr="00F12373" w:rsidRDefault="00770B76" w:rsidP="00770B76">
      <w:pPr>
        <w:rPr>
          <w:rStyle w:val="Fett"/>
          <w:b w:val="0"/>
          <w:bCs/>
          <w:u w:val="single"/>
        </w:rPr>
      </w:pPr>
      <w:r w:rsidRPr="00F12373">
        <w:rPr>
          <w:rStyle w:val="Fett"/>
          <w:b w:val="0"/>
          <w:bCs/>
          <w:u w:val="single"/>
        </w:rPr>
        <w:t>Bemerkungen</w:t>
      </w:r>
      <w:r w:rsidR="009B107E" w:rsidRPr="00F12373">
        <w:rPr>
          <w:rStyle w:val="Fett"/>
          <w:b w:val="0"/>
          <w:bCs/>
          <w:u w:val="single"/>
        </w:rPr>
        <w:t>:</w:t>
      </w:r>
    </w:p>
    <w:p w14:paraId="1FD8B030" w14:textId="0B41567E" w:rsidR="00F5671D" w:rsidRPr="001C5EF6" w:rsidRDefault="00DF698C" w:rsidP="00770B76">
      <w:pPr>
        <w:rPr>
          <w:rStyle w:val="Fett"/>
          <w:b w:val="0"/>
          <w:bCs/>
        </w:rPr>
      </w:pPr>
      <w:r w:rsidRPr="001C5EF6">
        <w:rPr>
          <w:rStyle w:val="Fett"/>
          <w:b w:val="0"/>
          <w:bCs/>
        </w:rPr>
        <w:t>Wir finden</w:t>
      </w:r>
      <w:r w:rsidR="00547766" w:rsidRPr="001C5EF6">
        <w:rPr>
          <w:rStyle w:val="Fett"/>
          <w:b w:val="0"/>
          <w:bCs/>
        </w:rPr>
        <w:t xml:space="preserve"> das Angebot grundsätzlich gut. Wir sind uns </w:t>
      </w:r>
      <w:r w:rsidR="009B107E" w:rsidRPr="001C5EF6">
        <w:rPr>
          <w:rStyle w:val="Fett"/>
          <w:b w:val="0"/>
          <w:bCs/>
        </w:rPr>
        <w:t xml:space="preserve">jedoch </w:t>
      </w:r>
      <w:r w:rsidR="00547766" w:rsidRPr="001C5EF6">
        <w:rPr>
          <w:rStyle w:val="Fett"/>
          <w:b w:val="0"/>
          <w:bCs/>
        </w:rPr>
        <w:t>bewusst, dass es zur Realisierung d</w:t>
      </w:r>
      <w:r w:rsidR="00F12373">
        <w:rPr>
          <w:rStyle w:val="Fett"/>
          <w:b w:val="0"/>
          <w:bCs/>
        </w:rPr>
        <w:t>ieses</w:t>
      </w:r>
      <w:r w:rsidR="00547766" w:rsidRPr="001C5EF6">
        <w:rPr>
          <w:rStyle w:val="Fett"/>
          <w:b w:val="0"/>
          <w:bCs/>
        </w:rPr>
        <w:t xml:space="preserve"> Angebots regionale Ansätze b</w:t>
      </w:r>
      <w:r w:rsidR="00F12373">
        <w:rPr>
          <w:rStyle w:val="Fett"/>
          <w:b w:val="0"/>
          <w:bCs/>
        </w:rPr>
        <w:t>enötigen wird</w:t>
      </w:r>
      <w:r w:rsidR="00547766" w:rsidRPr="001C5EF6">
        <w:rPr>
          <w:rStyle w:val="Fett"/>
          <w:b w:val="0"/>
          <w:bCs/>
        </w:rPr>
        <w:t xml:space="preserve"> und dass das Angebot gewisse Kostenfolgen hat. </w:t>
      </w:r>
      <w:r w:rsidR="00FE6A0F" w:rsidRPr="001C5EF6">
        <w:rPr>
          <w:rStyle w:val="Fett"/>
          <w:b w:val="0"/>
          <w:bCs/>
        </w:rPr>
        <w:t>D</w:t>
      </w:r>
      <w:r w:rsidR="00547766" w:rsidRPr="001C5EF6">
        <w:rPr>
          <w:rStyle w:val="Fett"/>
          <w:b w:val="0"/>
          <w:bCs/>
        </w:rPr>
        <w:t>iese Kosten</w:t>
      </w:r>
      <w:r w:rsidR="00FE6A0F" w:rsidRPr="001C5EF6">
        <w:rPr>
          <w:rStyle w:val="Fett"/>
          <w:b w:val="0"/>
          <w:bCs/>
        </w:rPr>
        <w:t xml:space="preserve"> sind aber</w:t>
      </w:r>
      <w:r w:rsidR="00547766" w:rsidRPr="001C5EF6">
        <w:rPr>
          <w:rStyle w:val="Fett"/>
          <w:b w:val="0"/>
          <w:bCs/>
        </w:rPr>
        <w:t xml:space="preserve"> gut investiert</w:t>
      </w:r>
      <w:r w:rsidR="00FE6A0F" w:rsidRPr="001C5EF6">
        <w:rPr>
          <w:rStyle w:val="Fett"/>
          <w:b w:val="0"/>
          <w:bCs/>
        </w:rPr>
        <w:t xml:space="preserve"> und führen</w:t>
      </w:r>
      <w:r w:rsidR="00547766" w:rsidRPr="001C5EF6">
        <w:rPr>
          <w:rStyle w:val="Fett"/>
          <w:b w:val="0"/>
          <w:bCs/>
        </w:rPr>
        <w:t xml:space="preserve"> im Idealfall zu deutlich tieferen Kosten</w:t>
      </w:r>
      <w:r w:rsidR="00FE6A0F" w:rsidRPr="001C5EF6">
        <w:rPr>
          <w:rStyle w:val="Fett"/>
          <w:b w:val="0"/>
          <w:bCs/>
        </w:rPr>
        <w:t xml:space="preserve"> </w:t>
      </w:r>
      <w:r w:rsidR="00547766" w:rsidRPr="001C5EF6">
        <w:rPr>
          <w:rStyle w:val="Fett"/>
          <w:b w:val="0"/>
          <w:bCs/>
        </w:rPr>
        <w:t>im späteren Leben des</w:t>
      </w:r>
      <w:r w:rsidR="00FE6A0F" w:rsidRPr="001C5EF6">
        <w:rPr>
          <w:rStyle w:val="Fett"/>
          <w:b w:val="0"/>
          <w:bCs/>
        </w:rPr>
        <w:t xml:space="preserve"> </w:t>
      </w:r>
      <w:r w:rsidR="00547766" w:rsidRPr="001C5EF6">
        <w:rPr>
          <w:rStyle w:val="Fett"/>
          <w:b w:val="0"/>
          <w:bCs/>
        </w:rPr>
        <w:t>Kindes</w:t>
      </w:r>
      <w:r w:rsidR="00FE6A0F" w:rsidRPr="001C5EF6">
        <w:rPr>
          <w:rStyle w:val="Fett"/>
          <w:b w:val="0"/>
          <w:bCs/>
        </w:rPr>
        <w:t xml:space="preserve"> mit besonderen Bedürfnissen.</w:t>
      </w:r>
      <w:r w:rsidR="00547766" w:rsidRPr="001C5EF6">
        <w:rPr>
          <w:rStyle w:val="Fett"/>
          <w:b w:val="0"/>
          <w:bCs/>
        </w:rPr>
        <w:t xml:space="preserve"> </w:t>
      </w:r>
    </w:p>
    <w:p w14:paraId="27FD3D47" w14:textId="77777777" w:rsidR="00FE6A0F" w:rsidRPr="001C5EF6" w:rsidRDefault="00FE6A0F" w:rsidP="00770B76">
      <w:pPr>
        <w:rPr>
          <w:rStyle w:val="Fett"/>
          <w:b w:val="0"/>
          <w:bCs/>
        </w:rPr>
      </w:pPr>
    </w:p>
    <w:p w14:paraId="434AEBE0" w14:textId="3B7DC2B5" w:rsidR="00F5671D" w:rsidRPr="001C5EF6" w:rsidRDefault="00FE6A0F" w:rsidP="00F5671D">
      <w:pPr>
        <w:rPr>
          <w:iCs w:val="0"/>
        </w:rPr>
      </w:pPr>
      <w:r w:rsidRPr="001C5EF6">
        <w:rPr>
          <w:iCs w:val="0"/>
        </w:rPr>
        <w:t>I</w:t>
      </w:r>
      <w:r w:rsidR="00F5671D" w:rsidRPr="001C5EF6">
        <w:rPr>
          <w:iCs w:val="0"/>
        </w:rPr>
        <w:t xml:space="preserve">n der </w:t>
      </w:r>
      <w:r w:rsidRPr="001C5EF6">
        <w:rPr>
          <w:iCs w:val="0"/>
        </w:rPr>
        <w:t xml:space="preserve">Gesetzesvorlage werden </w:t>
      </w:r>
      <w:r w:rsidR="00F5671D" w:rsidRPr="001C5EF6">
        <w:rPr>
          <w:iCs w:val="0"/>
        </w:rPr>
        <w:t>lediglich "Kinder mit Behinderungen" aufgeführt</w:t>
      </w:r>
      <w:r w:rsidRPr="001C5EF6">
        <w:rPr>
          <w:iCs w:val="0"/>
        </w:rPr>
        <w:t xml:space="preserve"> und dadurch werden</w:t>
      </w:r>
      <w:r w:rsidR="00F5671D" w:rsidRPr="001C5EF6">
        <w:rPr>
          <w:iCs w:val="0"/>
        </w:rPr>
        <w:t xml:space="preserve"> Kinder ohne klare Behinderungen/Diagnosen ausgeschlossen. Die Erfahrungen im Projekt </w:t>
      </w:r>
      <w:proofErr w:type="spellStart"/>
      <w:r w:rsidR="00F5671D" w:rsidRPr="001C5EF6">
        <w:rPr>
          <w:iCs w:val="0"/>
        </w:rPr>
        <w:t>KITAplus</w:t>
      </w:r>
      <w:proofErr w:type="spellEnd"/>
      <w:r w:rsidR="00F5671D" w:rsidRPr="001C5EF6">
        <w:rPr>
          <w:iCs w:val="0"/>
        </w:rPr>
        <w:t xml:space="preserve"> hat gezeigt, dass </w:t>
      </w:r>
      <w:r w:rsidR="0043545C" w:rsidRPr="001C5EF6">
        <w:rPr>
          <w:iCs w:val="0"/>
        </w:rPr>
        <w:t xml:space="preserve">in diesem Alter </w:t>
      </w:r>
      <w:r w:rsidRPr="001C5EF6">
        <w:rPr>
          <w:iCs w:val="0"/>
        </w:rPr>
        <w:t xml:space="preserve">oft </w:t>
      </w:r>
      <w:r w:rsidR="00F5671D" w:rsidRPr="001C5EF6">
        <w:rPr>
          <w:iCs w:val="0"/>
        </w:rPr>
        <w:t>noch keine Diagnosen vorliegen, sondern die Frühinterventionen auch im Sinne einer Sekundärprävention angebracht sind.</w:t>
      </w:r>
    </w:p>
    <w:p w14:paraId="2C47CD10" w14:textId="6C6BD4E7" w:rsidR="00F5671D" w:rsidRPr="001C5EF6" w:rsidRDefault="00F5671D" w:rsidP="00F5671D">
      <w:pPr>
        <w:rPr>
          <w:iCs w:val="0"/>
        </w:rPr>
      </w:pPr>
      <w:r w:rsidRPr="001C5EF6">
        <w:rPr>
          <w:iCs w:val="0"/>
        </w:rPr>
        <w:t xml:space="preserve">Wir beantragen in allen Texten </w:t>
      </w:r>
      <w:proofErr w:type="gramStart"/>
      <w:r w:rsidRPr="001C5EF6">
        <w:rPr>
          <w:iCs w:val="0"/>
        </w:rPr>
        <w:t>ausschliesslich de</w:t>
      </w:r>
      <w:r w:rsidR="00AB2A81" w:rsidRPr="001C5EF6">
        <w:rPr>
          <w:iCs w:val="0"/>
        </w:rPr>
        <w:t>n</w:t>
      </w:r>
      <w:r w:rsidRPr="001C5EF6">
        <w:rPr>
          <w:iCs w:val="0"/>
        </w:rPr>
        <w:t xml:space="preserve"> Begriff</w:t>
      </w:r>
      <w:proofErr w:type="gramEnd"/>
      <w:r w:rsidRPr="001C5EF6">
        <w:rPr>
          <w:iCs w:val="0"/>
        </w:rPr>
        <w:t xml:space="preserve"> "Kinder mit besonderen Bedürfnissen" </w:t>
      </w:r>
      <w:r w:rsidR="0043545C" w:rsidRPr="001C5EF6">
        <w:rPr>
          <w:iCs w:val="0"/>
        </w:rPr>
        <w:t xml:space="preserve">zu </w:t>
      </w:r>
      <w:r w:rsidRPr="001C5EF6">
        <w:rPr>
          <w:iCs w:val="0"/>
        </w:rPr>
        <w:t>verwenden.</w:t>
      </w:r>
    </w:p>
    <w:p w14:paraId="334AC48A" w14:textId="7176DB69" w:rsidR="00F5671D" w:rsidRPr="001C5EF6" w:rsidRDefault="00F5671D" w:rsidP="00770B76">
      <w:pPr>
        <w:rPr>
          <w:rStyle w:val="Fett"/>
          <w:b w:val="0"/>
          <w:bCs/>
        </w:rPr>
      </w:pPr>
    </w:p>
    <w:p w14:paraId="0B10733B" w14:textId="014EB6C7" w:rsidR="00F5671D" w:rsidRPr="001C5EF6" w:rsidRDefault="00F5671D" w:rsidP="00F5671D">
      <w:pPr>
        <w:rPr>
          <w:rStyle w:val="Fett"/>
          <w:b w:val="0"/>
          <w:bCs/>
        </w:rPr>
      </w:pPr>
      <w:r w:rsidRPr="001C5EF6">
        <w:rPr>
          <w:rStyle w:val="Fett"/>
          <w:b w:val="0"/>
          <w:bCs/>
        </w:rPr>
        <w:t xml:space="preserve">Eine Begrenzung auf Kindertagesstätten schränkt die Möglichkeiten ein und eine Ausdehnung bspw. auf Spielgruppen oder Tagesfamilien </w:t>
      </w:r>
      <w:r w:rsidR="001C5EF6">
        <w:rPr>
          <w:rStyle w:val="Fett"/>
          <w:b w:val="0"/>
          <w:bCs/>
        </w:rPr>
        <w:t>ist</w:t>
      </w:r>
      <w:r w:rsidRPr="001C5EF6">
        <w:rPr>
          <w:rStyle w:val="Fett"/>
          <w:b w:val="0"/>
          <w:bCs/>
        </w:rPr>
        <w:t xml:space="preserve"> </w:t>
      </w:r>
      <w:r w:rsidR="00FE6A0F" w:rsidRPr="001C5EF6">
        <w:rPr>
          <w:rStyle w:val="Fett"/>
          <w:b w:val="0"/>
          <w:bCs/>
        </w:rPr>
        <w:t xml:space="preserve">so </w:t>
      </w:r>
      <w:r w:rsidRPr="001C5EF6">
        <w:rPr>
          <w:rStyle w:val="Fett"/>
          <w:b w:val="0"/>
          <w:bCs/>
        </w:rPr>
        <w:t xml:space="preserve">nicht möglich. Im Gebiet </w:t>
      </w:r>
      <w:r w:rsidR="00FE6A0F" w:rsidRPr="001C5EF6">
        <w:rPr>
          <w:rStyle w:val="Fett"/>
          <w:b w:val="0"/>
          <w:bCs/>
        </w:rPr>
        <w:t xml:space="preserve">der </w:t>
      </w:r>
      <w:r w:rsidRPr="001C5EF6">
        <w:rPr>
          <w:rStyle w:val="Fett"/>
          <w:b w:val="0"/>
          <w:bCs/>
        </w:rPr>
        <w:t>Region Luzern West haben gerade auch Tagesfamilien und Spielgruppen eine grosse Bedeutung.</w:t>
      </w:r>
    </w:p>
    <w:p w14:paraId="77CC359D" w14:textId="68649AD3" w:rsidR="00F5671D" w:rsidRPr="001C5EF6" w:rsidRDefault="00AB2A81" w:rsidP="00F5671D">
      <w:pPr>
        <w:rPr>
          <w:rStyle w:val="Fett"/>
          <w:b w:val="0"/>
          <w:bCs/>
        </w:rPr>
      </w:pPr>
      <w:r w:rsidRPr="001C5EF6">
        <w:rPr>
          <w:rStyle w:val="Fett"/>
          <w:b w:val="0"/>
          <w:bCs/>
        </w:rPr>
        <w:t>Wir beantragen</w:t>
      </w:r>
      <w:r w:rsidR="00FE6A0F" w:rsidRPr="001C5EF6">
        <w:rPr>
          <w:rStyle w:val="Fett"/>
          <w:b w:val="0"/>
          <w:bCs/>
        </w:rPr>
        <w:t xml:space="preserve"> daher</w:t>
      </w:r>
      <w:r w:rsidRPr="001C5EF6">
        <w:rPr>
          <w:rStyle w:val="Fett"/>
          <w:b w:val="0"/>
          <w:bCs/>
        </w:rPr>
        <w:t xml:space="preserve"> i</w:t>
      </w:r>
      <w:r w:rsidR="00F5671D" w:rsidRPr="001C5EF6">
        <w:rPr>
          <w:rStyle w:val="Fett"/>
          <w:b w:val="0"/>
          <w:bCs/>
        </w:rPr>
        <w:t xml:space="preserve">n allen Texten </w:t>
      </w:r>
      <w:proofErr w:type="gramStart"/>
      <w:r w:rsidR="00F5671D" w:rsidRPr="001C5EF6">
        <w:rPr>
          <w:rStyle w:val="Fett"/>
          <w:b w:val="0"/>
          <w:bCs/>
        </w:rPr>
        <w:t>ausschliesslich den Begriff</w:t>
      </w:r>
      <w:proofErr w:type="gramEnd"/>
      <w:r w:rsidR="00F5671D" w:rsidRPr="001C5EF6">
        <w:rPr>
          <w:rStyle w:val="Fett"/>
          <w:b w:val="0"/>
          <w:bCs/>
        </w:rPr>
        <w:t xml:space="preserve"> " familienergänzende Kinderbetreuung" </w:t>
      </w:r>
      <w:r w:rsidRPr="001C5EF6">
        <w:rPr>
          <w:rStyle w:val="Fett"/>
          <w:b w:val="0"/>
          <w:bCs/>
        </w:rPr>
        <w:t xml:space="preserve">zu </w:t>
      </w:r>
      <w:r w:rsidR="00F5671D" w:rsidRPr="001C5EF6">
        <w:rPr>
          <w:rStyle w:val="Fett"/>
          <w:b w:val="0"/>
          <w:bCs/>
        </w:rPr>
        <w:t>verwenden.</w:t>
      </w:r>
    </w:p>
    <w:p w14:paraId="22AFE9B4" w14:textId="3B72DD4A" w:rsidR="00F5671D" w:rsidRPr="001C5EF6" w:rsidRDefault="00F5671D" w:rsidP="00770B76">
      <w:pPr>
        <w:rPr>
          <w:rStyle w:val="Fett"/>
          <w:b w:val="0"/>
          <w:bCs/>
        </w:rPr>
      </w:pPr>
    </w:p>
    <w:p w14:paraId="54D1AC69" w14:textId="061F2419" w:rsidR="00AB2A81" w:rsidRPr="001C5EF6" w:rsidRDefault="00AB2A81" w:rsidP="00AB2A81">
      <w:pPr>
        <w:rPr>
          <w:rStyle w:val="Fett"/>
          <w:b w:val="0"/>
          <w:bCs/>
        </w:rPr>
      </w:pPr>
      <w:r w:rsidRPr="001C5EF6">
        <w:rPr>
          <w:rStyle w:val="Fett"/>
          <w:b w:val="0"/>
          <w:bCs/>
        </w:rPr>
        <w:t xml:space="preserve">Analog dazu beantragen wir in der Formulierung VBG, SRL Nr. 400a, § 7 (Synopse) folgendes anzupassen: </w:t>
      </w:r>
    </w:p>
    <w:p w14:paraId="0AD00A58" w14:textId="64A4AF38" w:rsidR="00AB2A81" w:rsidRPr="001C5EF6" w:rsidRDefault="00AB2A81" w:rsidP="00AB2A81">
      <w:pPr>
        <w:rPr>
          <w:rStyle w:val="Fett"/>
          <w:b w:val="0"/>
          <w:bCs/>
        </w:rPr>
      </w:pPr>
      <w:r w:rsidRPr="001C5EF6">
        <w:rPr>
          <w:rStyle w:val="Fett"/>
          <w:b w:val="0"/>
          <w:bCs/>
        </w:rPr>
        <w:t>Bestehend</w:t>
      </w:r>
      <w:r w:rsidR="0043545C" w:rsidRPr="001C5EF6">
        <w:rPr>
          <w:rStyle w:val="Fett"/>
          <w:b w:val="0"/>
          <w:bCs/>
        </w:rPr>
        <w:t xml:space="preserve"> (ist zu löschen)</w:t>
      </w:r>
      <w:r w:rsidRPr="001C5EF6">
        <w:rPr>
          <w:rStyle w:val="Fett"/>
          <w:b w:val="0"/>
          <w:bCs/>
        </w:rPr>
        <w:t>:</w:t>
      </w:r>
    </w:p>
    <w:p w14:paraId="6A298F68" w14:textId="77777777" w:rsidR="00AB2A81" w:rsidRPr="001C5EF6" w:rsidRDefault="00AB2A81" w:rsidP="00AB2A81">
      <w:pPr>
        <w:rPr>
          <w:rStyle w:val="Fett"/>
          <w:b w:val="0"/>
          <w:bCs/>
        </w:rPr>
      </w:pPr>
      <w:r w:rsidRPr="001C5EF6">
        <w:rPr>
          <w:rStyle w:val="Fett"/>
          <w:b w:val="0"/>
          <w:bCs/>
        </w:rPr>
        <w:t>"Sie umfasst auch die heilpädagogische Frühförderung sowie die Betreuung und Förderung von Kindern mit Behinderungen in Kindertagesstätten."</w:t>
      </w:r>
    </w:p>
    <w:p w14:paraId="6C9680D6" w14:textId="40AB99C5" w:rsidR="00AB2A81" w:rsidRPr="001C5EF6" w:rsidRDefault="00AB2A81" w:rsidP="00AB2A81">
      <w:pPr>
        <w:rPr>
          <w:rStyle w:val="Fett"/>
          <w:b w:val="0"/>
          <w:bCs/>
        </w:rPr>
      </w:pPr>
      <w:r w:rsidRPr="001C5EF6">
        <w:rPr>
          <w:rStyle w:val="Fett"/>
          <w:b w:val="0"/>
          <w:bCs/>
        </w:rPr>
        <w:t>Anpassung neu:</w:t>
      </w:r>
    </w:p>
    <w:p w14:paraId="6F9D4262" w14:textId="654F9F62" w:rsidR="00AB2A81" w:rsidRDefault="00AB2A81" w:rsidP="00AB2A81">
      <w:pPr>
        <w:rPr>
          <w:rStyle w:val="Fett"/>
          <w:b w:val="0"/>
          <w:bCs/>
        </w:rPr>
      </w:pPr>
      <w:r w:rsidRPr="001C5EF6">
        <w:rPr>
          <w:rStyle w:val="Fett"/>
          <w:b w:val="0"/>
          <w:bCs/>
        </w:rPr>
        <w:t>"Sie umfasst auch die heilpädagogische Frühförderung sowie die Betreuung und Förderung von Kindern mit besonderen Bedürfnissen in familienergänzenden Betreuungsangeboten (z.B. Kindertagesstätten)."</w:t>
      </w:r>
    </w:p>
    <w:p w14:paraId="098F7F36" w14:textId="77777777" w:rsidR="00AB2A81" w:rsidRDefault="00AB2A81" w:rsidP="00770B76">
      <w:pPr>
        <w:rPr>
          <w:rStyle w:val="Fett"/>
          <w:b w:val="0"/>
          <w:bCs/>
        </w:rPr>
      </w:pPr>
    </w:p>
    <w:p w14:paraId="183D6612" w14:textId="77777777" w:rsidR="00BC25FA" w:rsidRPr="00547766" w:rsidRDefault="00BC25FA">
      <w:pPr>
        <w:rPr>
          <w:rStyle w:val="Fett"/>
          <w:i/>
          <w:iCs w:val="0"/>
        </w:rPr>
      </w:pPr>
    </w:p>
    <w:p w14:paraId="3B93269B" w14:textId="59FBDB49" w:rsidR="00770B76" w:rsidRPr="001E54B5" w:rsidRDefault="00770B76">
      <w:pPr>
        <w:rPr>
          <w:rStyle w:val="Fett"/>
        </w:rPr>
      </w:pPr>
      <w:r w:rsidRPr="001E54B5">
        <w:rPr>
          <w:rStyle w:val="Fett"/>
        </w:rPr>
        <w:t>4. Sind Sie damit einverstanden, dass die Gemeinden die Schulsozialarbeit obligatorisch anbieten? (vgl. 5.1 Schulsozialarbeit)</w:t>
      </w:r>
    </w:p>
    <w:p w14:paraId="2E185C48" w14:textId="4CB3892F" w:rsidR="00770B76" w:rsidRPr="001E54B5" w:rsidRDefault="00770B76">
      <w:pPr>
        <w:rPr>
          <w:rStyle w:val="Fett"/>
        </w:rPr>
      </w:pPr>
    </w:p>
    <w:p w14:paraId="60747227" w14:textId="4D5583C4" w:rsidR="00770B76" w:rsidRDefault="00770B76" w:rsidP="00770B76">
      <w:pPr>
        <w:rPr>
          <w:rStyle w:val="Fett"/>
          <w:b w:val="0"/>
          <w:bCs/>
          <w:u w:val="single"/>
        </w:rPr>
      </w:pPr>
      <w:r w:rsidRPr="00515E81">
        <w:rPr>
          <w:rStyle w:val="Fett"/>
          <w:b w:val="0"/>
          <w:bCs/>
          <w:u w:val="single"/>
        </w:rPr>
        <w:t>Antwort: Ja</w:t>
      </w:r>
    </w:p>
    <w:p w14:paraId="64ACE76B" w14:textId="77777777" w:rsidR="00515E81" w:rsidRPr="00515E81" w:rsidRDefault="00515E81" w:rsidP="00770B76">
      <w:pPr>
        <w:rPr>
          <w:rStyle w:val="Fett"/>
          <w:b w:val="0"/>
          <w:bCs/>
          <w:u w:val="single"/>
        </w:rPr>
      </w:pPr>
    </w:p>
    <w:p w14:paraId="4036FC7A" w14:textId="77777777" w:rsidR="00476437" w:rsidRPr="00515E81" w:rsidRDefault="00770B76">
      <w:pPr>
        <w:rPr>
          <w:rStyle w:val="Fett"/>
          <w:b w:val="0"/>
          <w:bCs/>
          <w:color w:val="FF0000"/>
          <w:u w:val="single"/>
        </w:rPr>
      </w:pPr>
      <w:r w:rsidRPr="00515E81">
        <w:rPr>
          <w:rStyle w:val="Fett"/>
          <w:b w:val="0"/>
          <w:bCs/>
          <w:u w:val="single"/>
        </w:rPr>
        <w:t>Bemerkungen</w:t>
      </w:r>
      <w:r w:rsidR="00476437" w:rsidRPr="00515E81">
        <w:rPr>
          <w:rStyle w:val="Fett"/>
          <w:b w:val="0"/>
          <w:bCs/>
          <w:u w:val="single"/>
        </w:rPr>
        <w:t xml:space="preserve">: </w:t>
      </w:r>
    </w:p>
    <w:p w14:paraId="1EA2A3D9" w14:textId="44BD79A9" w:rsidR="00770B76" w:rsidRPr="001C5EF6" w:rsidRDefault="00476437">
      <w:pPr>
        <w:rPr>
          <w:rStyle w:val="Fett"/>
          <w:b w:val="0"/>
          <w:bCs/>
        </w:rPr>
      </w:pPr>
      <w:r w:rsidRPr="001C5EF6">
        <w:rPr>
          <w:rStyle w:val="Fett"/>
          <w:b w:val="0"/>
          <w:bCs/>
        </w:rPr>
        <w:t>Wir sind uns bewusst, dass dies zu Kosten führen wird. Z</w:t>
      </w:r>
      <w:r w:rsidR="009B107E" w:rsidRPr="001C5EF6">
        <w:rPr>
          <w:rStyle w:val="Fett"/>
          <w:b w:val="0"/>
          <w:bCs/>
        </w:rPr>
        <w:t xml:space="preserve">ur Realisierung </w:t>
      </w:r>
      <w:r w:rsidRPr="001C5EF6">
        <w:rPr>
          <w:rStyle w:val="Fett"/>
          <w:b w:val="0"/>
          <w:bCs/>
        </w:rPr>
        <w:t xml:space="preserve">sollen </w:t>
      </w:r>
      <w:r w:rsidR="009B107E" w:rsidRPr="001C5EF6">
        <w:rPr>
          <w:rStyle w:val="Fett"/>
          <w:b w:val="0"/>
          <w:bCs/>
        </w:rPr>
        <w:t>regionale Ansätze</w:t>
      </w:r>
      <w:r w:rsidRPr="001C5EF6">
        <w:rPr>
          <w:rStyle w:val="Fett"/>
          <w:b w:val="0"/>
          <w:bCs/>
        </w:rPr>
        <w:t xml:space="preserve"> </w:t>
      </w:r>
      <w:r w:rsidR="009B107E" w:rsidRPr="001C5EF6">
        <w:rPr>
          <w:rStyle w:val="Fett"/>
          <w:b w:val="0"/>
          <w:bCs/>
        </w:rPr>
        <w:t xml:space="preserve">möglich </w:t>
      </w:r>
      <w:r w:rsidRPr="001C5EF6">
        <w:rPr>
          <w:rStyle w:val="Fett"/>
          <w:b w:val="0"/>
          <w:bCs/>
        </w:rPr>
        <w:t xml:space="preserve">sein. </w:t>
      </w:r>
      <w:r w:rsidR="009B107E" w:rsidRPr="001C5EF6">
        <w:rPr>
          <w:rStyle w:val="Fett"/>
          <w:b w:val="0"/>
          <w:bCs/>
        </w:rPr>
        <w:t>Trotzdem sind wir der Überzeugung, dass die Gemeinden die Schulsozialarbeit obligatorisch anbieten sollen</w:t>
      </w:r>
      <w:r w:rsidR="007D7C23" w:rsidRPr="001C5EF6">
        <w:rPr>
          <w:rStyle w:val="Fett"/>
          <w:b w:val="0"/>
          <w:bCs/>
        </w:rPr>
        <w:t>, da diese einen deutlichen</w:t>
      </w:r>
      <w:r w:rsidR="009B107E" w:rsidRPr="001C5EF6">
        <w:rPr>
          <w:rStyle w:val="Fett"/>
          <w:b w:val="0"/>
          <w:bCs/>
        </w:rPr>
        <w:t xml:space="preserve"> Mehrwert generieren</w:t>
      </w:r>
      <w:r w:rsidR="00FE6A0F" w:rsidRPr="001C5EF6">
        <w:rPr>
          <w:rStyle w:val="Fett"/>
          <w:b w:val="0"/>
          <w:bCs/>
        </w:rPr>
        <w:t xml:space="preserve"> w</w:t>
      </w:r>
      <w:r w:rsidR="00515E81">
        <w:rPr>
          <w:rStyle w:val="Fett"/>
          <w:b w:val="0"/>
          <w:bCs/>
        </w:rPr>
        <w:t>ird</w:t>
      </w:r>
      <w:r w:rsidR="009B107E" w:rsidRPr="001C5EF6">
        <w:rPr>
          <w:rStyle w:val="Fett"/>
          <w:b w:val="0"/>
          <w:bCs/>
        </w:rPr>
        <w:t>.</w:t>
      </w:r>
    </w:p>
    <w:p w14:paraId="7AFBE024" w14:textId="77036E77" w:rsidR="006340D1" w:rsidRDefault="006340D1">
      <w:pPr>
        <w:rPr>
          <w:rStyle w:val="Fett"/>
          <w:b w:val="0"/>
          <w:bCs/>
        </w:rPr>
      </w:pPr>
    </w:p>
    <w:p w14:paraId="3A3E8E8F" w14:textId="77777777" w:rsidR="0067027D" w:rsidRDefault="0067027D">
      <w:pPr>
        <w:rPr>
          <w:rStyle w:val="Fett"/>
        </w:rPr>
      </w:pPr>
    </w:p>
    <w:p w14:paraId="0A2A1634" w14:textId="65EB9094" w:rsidR="00770B76" w:rsidRDefault="00770B76">
      <w:pPr>
        <w:rPr>
          <w:rStyle w:val="Fett"/>
        </w:rPr>
      </w:pPr>
      <w:r w:rsidRPr="00D85156">
        <w:rPr>
          <w:rStyle w:val="Fett"/>
        </w:rPr>
        <w:t>5. Erachten Sie angesichts des Mangels an Praktikumsplätzen für die Studierenden der PH Luzern eine verstärkte Mitwirkung der Schulleitungen als richtig? (vgl. 5.3 Berufspraktische Ausbildung von Studierenden der PH Luzern an den Volksschulen)</w:t>
      </w:r>
    </w:p>
    <w:p w14:paraId="1916658B" w14:textId="7CD1FCBE" w:rsidR="00770B76" w:rsidRDefault="00770B76">
      <w:pPr>
        <w:rPr>
          <w:rStyle w:val="Fett"/>
        </w:rPr>
      </w:pPr>
    </w:p>
    <w:p w14:paraId="2D6ECF2A" w14:textId="33F1230F" w:rsidR="00770B76" w:rsidRDefault="00770B76" w:rsidP="00770B76">
      <w:pPr>
        <w:rPr>
          <w:rStyle w:val="Fett"/>
          <w:b w:val="0"/>
          <w:bCs/>
          <w:u w:val="single"/>
        </w:rPr>
      </w:pPr>
      <w:r w:rsidRPr="00515E81">
        <w:rPr>
          <w:rStyle w:val="Fett"/>
          <w:b w:val="0"/>
          <w:bCs/>
          <w:u w:val="single"/>
        </w:rPr>
        <w:t>Antwort: Nein</w:t>
      </w:r>
    </w:p>
    <w:p w14:paraId="44DAC80C" w14:textId="77777777" w:rsidR="00515E81" w:rsidRPr="00515E81" w:rsidRDefault="00515E81" w:rsidP="00770B76">
      <w:pPr>
        <w:rPr>
          <w:rStyle w:val="Fett"/>
          <w:b w:val="0"/>
          <w:bCs/>
          <w:u w:val="single"/>
        </w:rPr>
      </w:pPr>
    </w:p>
    <w:p w14:paraId="0F0E3D5A" w14:textId="5501CA96" w:rsidR="00770B76" w:rsidRPr="00515E81" w:rsidRDefault="00770B76" w:rsidP="00770B76">
      <w:pPr>
        <w:rPr>
          <w:rStyle w:val="Fett"/>
          <w:b w:val="0"/>
          <w:bCs/>
          <w:u w:val="single"/>
        </w:rPr>
      </w:pPr>
      <w:r w:rsidRPr="00515E81">
        <w:rPr>
          <w:rStyle w:val="Fett"/>
          <w:b w:val="0"/>
          <w:bCs/>
          <w:u w:val="single"/>
        </w:rPr>
        <w:t>Bemerkungen</w:t>
      </w:r>
      <w:r w:rsidR="009B107E" w:rsidRPr="00515E81">
        <w:rPr>
          <w:rStyle w:val="Fett"/>
          <w:b w:val="0"/>
          <w:bCs/>
          <w:u w:val="single"/>
        </w:rPr>
        <w:t>:</w:t>
      </w:r>
    </w:p>
    <w:p w14:paraId="7627B93F" w14:textId="5B60A6BD" w:rsidR="006B1CEF" w:rsidRDefault="006B1CEF" w:rsidP="00770B76">
      <w:pPr>
        <w:rPr>
          <w:rStyle w:val="Fett"/>
          <w:b w:val="0"/>
          <w:bCs/>
          <w:color w:val="FF0000"/>
        </w:rPr>
      </w:pPr>
      <w:r w:rsidRPr="001C5EF6">
        <w:rPr>
          <w:rStyle w:val="Fett"/>
          <w:b w:val="0"/>
          <w:bCs/>
        </w:rPr>
        <w:t>Wir teilen Ihre Ansicht, dass für die berufspraktische Ausbildung für Studierende der PH Luzern genügend Ausbildungsplätze an den Schulen vorhanden sein müssen. Einen Zwang</w:t>
      </w:r>
      <w:r w:rsidR="0067027D" w:rsidRPr="001C5EF6">
        <w:rPr>
          <w:rStyle w:val="Fett"/>
          <w:b w:val="0"/>
          <w:bCs/>
        </w:rPr>
        <w:t xml:space="preserve"> </w:t>
      </w:r>
      <w:r w:rsidRPr="001C5EF6">
        <w:rPr>
          <w:rStyle w:val="Fett"/>
          <w:b w:val="0"/>
          <w:bCs/>
        </w:rPr>
        <w:t xml:space="preserve">durch einen gesetzlichen Artikel finden wir nicht den richtigen Ansatz. </w:t>
      </w:r>
      <w:bookmarkStart w:id="3" w:name="_Hlk48566181"/>
      <w:r w:rsidRPr="001C5EF6">
        <w:rPr>
          <w:rStyle w:val="Fett"/>
          <w:b w:val="0"/>
          <w:bCs/>
        </w:rPr>
        <w:t xml:space="preserve">Wir sehen gewisse Risiken, dass dieser </w:t>
      </w:r>
      <w:r w:rsidRPr="001C5EF6">
        <w:rPr>
          <w:rStyle w:val="Fett"/>
          <w:b w:val="0"/>
          <w:bCs/>
        </w:rPr>
        <w:lastRenderedPageBreak/>
        <w:t>Artikel kontraproduktiv wirken könnte. Wir weisen darauf hin, dass die Möglichkeit besteht, dass an Schulen mit speziellen Lehrpersonen-Strukturen (z.B. kleine Schule mit</w:t>
      </w:r>
      <w:r w:rsidR="00FE6A0F" w:rsidRPr="001C5EF6">
        <w:rPr>
          <w:rStyle w:val="Fett"/>
          <w:b w:val="0"/>
          <w:bCs/>
        </w:rPr>
        <w:t xml:space="preserve"> hohen Anteilen an</w:t>
      </w:r>
      <w:r w:rsidRPr="001C5EF6">
        <w:rPr>
          <w:rStyle w:val="Fett"/>
          <w:b w:val="0"/>
          <w:bCs/>
        </w:rPr>
        <w:t xml:space="preserve"> Junglehrern und/oder </w:t>
      </w:r>
      <w:r w:rsidR="00FE6A0F" w:rsidRPr="001C5EF6">
        <w:rPr>
          <w:rStyle w:val="Fett"/>
          <w:b w:val="0"/>
          <w:bCs/>
        </w:rPr>
        <w:t xml:space="preserve">vielen Anteilen an </w:t>
      </w:r>
      <w:proofErr w:type="spellStart"/>
      <w:r w:rsidRPr="001C5EF6">
        <w:rPr>
          <w:rStyle w:val="Fett"/>
          <w:b w:val="0"/>
          <w:bCs/>
        </w:rPr>
        <w:t>Teilpensen</w:t>
      </w:r>
      <w:proofErr w:type="spellEnd"/>
      <w:r w:rsidRPr="001C5EF6">
        <w:rPr>
          <w:rStyle w:val="Fett"/>
          <w:b w:val="0"/>
          <w:bCs/>
        </w:rPr>
        <w:t>) niemand die Forderung erfüllt, Praktikanten zu begleiten.</w:t>
      </w:r>
      <w:bookmarkEnd w:id="3"/>
      <w:r w:rsidRPr="001C5EF6">
        <w:rPr>
          <w:rStyle w:val="Fett"/>
          <w:b w:val="0"/>
          <w:bCs/>
        </w:rPr>
        <w:t xml:space="preserve"> Wir finden dies ist der falsche Lösungsansatz und </w:t>
      </w:r>
      <w:r w:rsidR="00D73123" w:rsidRPr="001C5EF6">
        <w:rPr>
          <w:rStyle w:val="Fett"/>
          <w:b w:val="0"/>
          <w:bCs/>
        </w:rPr>
        <w:t>weisen darauf hin</w:t>
      </w:r>
      <w:r w:rsidRPr="001C5EF6">
        <w:rPr>
          <w:rStyle w:val="Fett"/>
          <w:b w:val="0"/>
          <w:bCs/>
        </w:rPr>
        <w:t>, dass andere Lösungen zur Behebung des Mangels an Praktikumsplätzen gefunden werden müssen.</w:t>
      </w:r>
      <w:r w:rsidR="00306057">
        <w:rPr>
          <w:rStyle w:val="Fett"/>
          <w:b w:val="0"/>
          <w:bCs/>
        </w:rPr>
        <w:t xml:space="preserve"> </w:t>
      </w:r>
    </w:p>
    <w:p w14:paraId="09DAB43D" w14:textId="06816C4D" w:rsidR="00770B76" w:rsidRDefault="00770B76">
      <w:pPr>
        <w:rPr>
          <w:rStyle w:val="Fett"/>
          <w:b w:val="0"/>
          <w:bCs/>
        </w:rPr>
      </w:pPr>
    </w:p>
    <w:p w14:paraId="14EF5ACC" w14:textId="77777777" w:rsidR="00BC25FA" w:rsidRPr="00500E34" w:rsidRDefault="00BC25FA">
      <w:pPr>
        <w:rPr>
          <w:rStyle w:val="Fett"/>
          <w:b w:val="0"/>
          <w:bCs/>
        </w:rPr>
      </w:pPr>
    </w:p>
    <w:p w14:paraId="328DABE0" w14:textId="2B5D238D" w:rsidR="00770B76" w:rsidRPr="00DA5896" w:rsidRDefault="00770B76">
      <w:pPr>
        <w:rPr>
          <w:rStyle w:val="Fett"/>
        </w:rPr>
      </w:pPr>
      <w:r w:rsidRPr="00D85156">
        <w:rPr>
          <w:rStyle w:val="Fett"/>
        </w:rPr>
        <w:t>6</w:t>
      </w:r>
      <w:r w:rsidRPr="00DA5896">
        <w:rPr>
          <w:rStyle w:val="Fett"/>
        </w:rPr>
        <w:t>. Sind Sie einverstanden, dass die frühe Sprachförderung in allen Gemeinden obligatorisch wird? (vgl. 5.4 Frühe Sprachförderung)</w:t>
      </w:r>
    </w:p>
    <w:p w14:paraId="2F29A2DA" w14:textId="305456ED" w:rsidR="00770B76" w:rsidRPr="00DA5896" w:rsidRDefault="00770B76">
      <w:pPr>
        <w:rPr>
          <w:rStyle w:val="Fett"/>
        </w:rPr>
      </w:pPr>
    </w:p>
    <w:p w14:paraId="0577A3B4" w14:textId="25E99686" w:rsidR="00770B76" w:rsidRPr="00DA5896" w:rsidRDefault="00770B76" w:rsidP="00770B76">
      <w:pPr>
        <w:rPr>
          <w:rStyle w:val="Fett"/>
          <w:b w:val="0"/>
          <w:bCs/>
          <w:u w:val="single"/>
        </w:rPr>
      </w:pPr>
      <w:r w:rsidRPr="00DA5896">
        <w:rPr>
          <w:rStyle w:val="Fett"/>
          <w:b w:val="0"/>
          <w:bCs/>
          <w:u w:val="single"/>
        </w:rPr>
        <w:t>Antwort: Ja</w:t>
      </w:r>
    </w:p>
    <w:p w14:paraId="0D4061CF" w14:textId="77777777" w:rsidR="00515E81" w:rsidRPr="00DA5896" w:rsidRDefault="00515E81" w:rsidP="00770B76">
      <w:pPr>
        <w:rPr>
          <w:rStyle w:val="Fett"/>
          <w:b w:val="0"/>
          <w:bCs/>
          <w:u w:val="single"/>
        </w:rPr>
      </w:pPr>
    </w:p>
    <w:p w14:paraId="59CFF360" w14:textId="2E8289C1" w:rsidR="00770B76" w:rsidRPr="00DA5896" w:rsidRDefault="00770B76" w:rsidP="00770B76">
      <w:pPr>
        <w:rPr>
          <w:rStyle w:val="Fett"/>
          <w:b w:val="0"/>
          <w:bCs/>
          <w:u w:val="single"/>
        </w:rPr>
      </w:pPr>
      <w:r w:rsidRPr="00DA5896">
        <w:rPr>
          <w:rStyle w:val="Fett"/>
          <w:b w:val="0"/>
          <w:bCs/>
          <w:u w:val="single"/>
        </w:rPr>
        <w:t>Bemerkungen</w:t>
      </w:r>
      <w:r w:rsidR="00726345" w:rsidRPr="00DA5896">
        <w:rPr>
          <w:rStyle w:val="Fett"/>
          <w:b w:val="0"/>
          <w:bCs/>
          <w:u w:val="single"/>
        </w:rPr>
        <w:t>:</w:t>
      </w:r>
    </w:p>
    <w:p w14:paraId="44C12039" w14:textId="04C2E9E4" w:rsidR="00AB2A81" w:rsidRPr="00DA5896" w:rsidRDefault="00726345" w:rsidP="00AB2A81">
      <w:pPr>
        <w:rPr>
          <w:rStyle w:val="Fett"/>
          <w:b w:val="0"/>
          <w:bCs/>
        </w:rPr>
      </w:pPr>
      <w:bookmarkStart w:id="4" w:name="_Hlk49500398"/>
      <w:r w:rsidRPr="00DA5896">
        <w:rPr>
          <w:rStyle w:val="Fett"/>
          <w:b w:val="0"/>
          <w:bCs/>
        </w:rPr>
        <w:t xml:space="preserve">Wir finden es grundsätzlich wichtig und sinnvoll, die frühe Sprachförderung zu unterstützen. </w:t>
      </w:r>
      <w:bookmarkEnd w:id="4"/>
      <w:r w:rsidRPr="00DA5896">
        <w:rPr>
          <w:rStyle w:val="Fett"/>
          <w:b w:val="0"/>
          <w:bCs/>
        </w:rPr>
        <w:t xml:space="preserve">Wir haben </w:t>
      </w:r>
      <w:r w:rsidR="00AB2A81" w:rsidRPr="00DA5896">
        <w:rPr>
          <w:rStyle w:val="Fett"/>
          <w:b w:val="0"/>
          <w:bCs/>
        </w:rPr>
        <w:t xml:space="preserve">jedoch </w:t>
      </w:r>
      <w:r w:rsidRPr="00DA5896">
        <w:rPr>
          <w:rStyle w:val="Fett"/>
          <w:b w:val="0"/>
          <w:bCs/>
        </w:rPr>
        <w:t>Bedenken, dass dies für kleinere Gemeinden zu sprungfixen Kosten führen könn</w:t>
      </w:r>
      <w:r w:rsidR="00AB2A81" w:rsidRPr="00DA5896">
        <w:rPr>
          <w:rStyle w:val="Fett"/>
          <w:b w:val="0"/>
          <w:bCs/>
        </w:rPr>
        <w:t>t</w:t>
      </w:r>
      <w:r w:rsidRPr="00DA5896">
        <w:rPr>
          <w:rStyle w:val="Fett"/>
          <w:b w:val="0"/>
          <w:bCs/>
        </w:rPr>
        <w:t>e.</w:t>
      </w:r>
      <w:r w:rsidR="00AB2A81" w:rsidRPr="00DA5896">
        <w:rPr>
          <w:rStyle w:val="Fett"/>
          <w:b w:val="0"/>
          <w:bCs/>
        </w:rPr>
        <w:t xml:space="preserve"> Zur Realisierung sollen regionale Ansätze möglich sein.</w:t>
      </w:r>
    </w:p>
    <w:p w14:paraId="2E97828A" w14:textId="4335755A" w:rsidR="00770B76" w:rsidRPr="00DA5896" w:rsidRDefault="00861432">
      <w:pPr>
        <w:rPr>
          <w:rStyle w:val="Fett"/>
          <w:b w:val="0"/>
          <w:bCs/>
        </w:rPr>
      </w:pPr>
      <w:bookmarkStart w:id="5" w:name="_Hlk49500407"/>
      <w:r w:rsidRPr="00DA5896">
        <w:rPr>
          <w:rStyle w:val="Fett"/>
          <w:b w:val="0"/>
          <w:bCs/>
        </w:rPr>
        <w:t xml:space="preserve">Als Investition in die Zukunft der Gesellschaft ist </w:t>
      </w:r>
      <w:r w:rsidR="00726345" w:rsidRPr="00DA5896">
        <w:rPr>
          <w:rStyle w:val="Fett"/>
          <w:b w:val="0"/>
          <w:bCs/>
        </w:rPr>
        <w:t xml:space="preserve">zudem </w:t>
      </w:r>
      <w:r w:rsidRPr="00DA5896">
        <w:rPr>
          <w:rStyle w:val="Fett"/>
          <w:b w:val="0"/>
          <w:bCs/>
        </w:rPr>
        <w:t>es wichtig, dass die Gemeinden die Eltern überzeugen, ihre Kinder möglichst früh in d</w:t>
      </w:r>
      <w:r w:rsidR="00570223" w:rsidRPr="00DA5896">
        <w:rPr>
          <w:rStyle w:val="Fett"/>
          <w:b w:val="0"/>
          <w:bCs/>
        </w:rPr>
        <w:t>er</w:t>
      </w:r>
      <w:r w:rsidRPr="00DA5896">
        <w:rPr>
          <w:rStyle w:val="Fett"/>
          <w:b w:val="0"/>
          <w:bCs/>
        </w:rPr>
        <w:t xml:space="preserve"> Spielgruppen</w:t>
      </w:r>
      <w:r w:rsidR="00570223" w:rsidRPr="00DA5896">
        <w:rPr>
          <w:rStyle w:val="Fett"/>
          <w:b w:val="0"/>
          <w:bCs/>
        </w:rPr>
        <w:t xml:space="preserve"> einzuschreiben</w:t>
      </w:r>
      <w:r w:rsidR="00AB2A81" w:rsidRPr="00DA5896">
        <w:rPr>
          <w:rStyle w:val="Fett"/>
          <w:b w:val="0"/>
          <w:bCs/>
        </w:rPr>
        <w:t xml:space="preserve"> zu lassen</w:t>
      </w:r>
      <w:r w:rsidR="00570223" w:rsidRPr="00DA5896">
        <w:rPr>
          <w:rStyle w:val="Fett"/>
          <w:b w:val="0"/>
          <w:bCs/>
        </w:rPr>
        <w:t xml:space="preserve"> bzw. andere vorschulische Betreuungsangebote zu nutzen</w:t>
      </w:r>
      <w:r w:rsidR="00515E81" w:rsidRPr="00DA5896">
        <w:rPr>
          <w:rStyle w:val="Fett"/>
          <w:b w:val="0"/>
          <w:bCs/>
        </w:rPr>
        <w:t>.</w:t>
      </w:r>
    </w:p>
    <w:bookmarkEnd w:id="5"/>
    <w:p w14:paraId="5E2133A1" w14:textId="0CEFD83F" w:rsidR="00770B76" w:rsidRPr="00DA5896" w:rsidRDefault="00770B76">
      <w:pPr>
        <w:rPr>
          <w:rStyle w:val="Fett"/>
        </w:rPr>
      </w:pPr>
    </w:p>
    <w:p w14:paraId="6847A99F" w14:textId="77777777" w:rsidR="0067027D" w:rsidRPr="00DA5896" w:rsidRDefault="0067027D">
      <w:pPr>
        <w:rPr>
          <w:rStyle w:val="Fett"/>
        </w:rPr>
      </w:pPr>
    </w:p>
    <w:p w14:paraId="707E1598" w14:textId="067C09CD" w:rsidR="00770B76" w:rsidRPr="00DA5896" w:rsidRDefault="00770B76">
      <w:pPr>
        <w:rPr>
          <w:rStyle w:val="Fett"/>
        </w:rPr>
      </w:pPr>
      <w:r w:rsidRPr="00DA5896">
        <w:rPr>
          <w:rStyle w:val="Fett"/>
        </w:rPr>
        <w:t>7. Sind Sie damit einverstanden, dass bei der Festlegung der Kantonsbeiträge an die Tagesstrukturen von den Nettobetriebskosten der einzelnen Gemeinde ausgegangen wird? (vgl. 5.5 Anpassung der Festlegung des Kantonsbeitrags bei den Tagesstrukturen)</w:t>
      </w:r>
    </w:p>
    <w:p w14:paraId="5F90B179" w14:textId="19B8928D" w:rsidR="00770B76" w:rsidRPr="00DA5896" w:rsidRDefault="00770B76">
      <w:pPr>
        <w:rPr>
          <w:rStyle w:val="Fett"/>
        </w:rPr>
      </w:pPr>
    </w:p>
    <w:p w14:paraId="63F0F8E8" w14:textId="7D745762" w:rsidR="00770B76" w:rsidRPr="00DA5896" w:rsidRDefault="00770B76" w:rsidP="00770B76">
      <w:pPr>
        <w:rPr>
          <w:rStyle w:val="Fett"/>
          <w:b w:val="0"/>
          <w:bCs/>
          <w:u w:val="single"/>
        </w:rPr>
      </w:pPr>
      <w:r w:rsidRPr="00DA5896">
        <w:rPr>
          <w:rStyle w:val="Fett"/>
          <w:b w:val="0"/>
          <w:bCs/>
          <w:u w:val="single"/>
        </w:rPr>
        <w:t>Antwort:</w:t>
      </w:r>
      <w:r w:rsidR="00BD2F5F" w:rsidRPr="00DA5896">
        <w:rPr>
          <w:rStyle w:val="Fett"/>
          <w:b w:val="0"/>
          <w:bCs/>
          <w:u w:val="single"/>
        </w:rPr>
        <w:t xml:space="preserve"> Nein</w:t>
      </w:r>
    </w:p>
    <w:p w14:paraId="41348D73" w14:textId="77777777" w:rsidR="00BD2F5F" w:rsidRPr="00DA5896" w:rsidRDefault="00BD2F5F" w:rsidP="00770B76">
      <w:pPr>
        <w:rPr>
          <w:rStyle w:val="Fett"/>
          <w:b w:val="0"/>
          <w:bCs/>
        </w:rPr>
      </w:pPr>
    </w:p>
    <w:p w14:paraId="2F40748A" w14:textId="2A84BC32" w:rsidR="00570223" w:rsidRPr="00DA5896" w:rsidRDefault="00770B76" w:rsidP="00770B76">
      <w:pPr>
        <w:rPr>
          <w:rStyle w:val="Fett"/>
          <w:b w:val="0"/>
          <w:bCs/>
          <w:u w:val="single"/>
        </w:rPr>
      </w:pPr>
      <w:r w:rsidRPr="00DA5896">
        <w:rPr>
          <w:rStyle w:val="Fett"/>
          <w:b w:val="0"/>
          <w:bCs/>
          <w:u w:val="single"/>
        </w:rPr>
        <w:t>Bemerkungen</w:t>
      </w:r>
      <w:r w:rsidR="00726345" w:rsidRPr="00DA5896">
        <w:rPr>
          <w:rStyle w:val="Fett"/>
          <w:b w:val="0"/>
          <w:bCs/>
          <w:u w:val="single"/>
        </w:rPr>
        <w:t>:</w:t>
      </w:r>
    </w:p>
    <w:p w14:paraId="37D22C32" w14:textId="36D0E1C8" w:rsidR="00BD2F5F" w:rsidRPr="00DA5896" w:rsidRDefault="00BD2F5F" w:rsidP="00770B76">
      <w:pPr>
        <w:rPr>
          <w:rStyle w:val="Fett"/>
          <w:b w:val="0"/>
          <w:bCs/>
        </w:rPr>
      </w:pPr>
      <w:r w:rsidRPr="00DA5896">
        <w:rPr>
          <w:rStyle w:val="Fett"/>
          <w:b w:val="0"/>
          <w:bCs/>
        </w:rPr>
        <w:t>Die vorgeschlagene neue Berechnungsart wird dazu führen, dass Gemeinden, die Tagesstrukturen eher «ehrenamtlich» und somit preiswerter anbieten, finanziell benachteiligt werden. Aus diesem Grund lehnen wir die vorgeschlagene Änderung ab.</w:t>
      </w:r>
    </w:p>
    <w:p w14:paraId="125836D6" w14:textId="77777777" w:rsidR="0043545C" w:rsidRPr="00DA5896" w:rsidRDefault="0043545C" w:rsidP="00770B76">
      <w:pPr>
        <w:rPr>
          <w:rStyle w:val="Fett"/>
          <w:b w:val="0"/>
          <w:bCs/>
        </w:rPr>
      </w:pPr>
    </w:p>
    <w:p w14:paraId="6AEC6DBD" w14:textId="6262B911" w:rsidR="00770B76" w:rsidRDefault="00770B76">
      <w:pPr>
        <w:rPr>
          <w:rStyle w:val="Fett"/>
        </w:rPr>
      </w:pPr>
      <w:r w:rsidRPr="00DA5896">
        <w:rPr>
          <w:rStyle w:val="Fett"/>
        </w:rPr>
        <w:t>8. Weitere Bemerkungen?</w:t>
      </w:r>
    </w:p>
    <w:p w14:paraId="05DA6B0C" w14:textId="77777777" w:rsidR="001C6D35" w:rsidRDefault="001C6D35"/>
    <w:p w14:paraId="0062AFB3" w14:textId="1E1AD141" w:rsidR="00770B76" w:rsidRPr="001C6D35" w:rsidRDefault="00994DB6">
      <w:pPr>
        <w:rPr>
          <w:u w:val="single"/>
        </w:rPr>
      </w:pPr>
      <w:r w:rsidRPr="001C6D35">
        <w:rPr>
          <w:u w:val="single"/>
        </w:rPr>
        <w:t>Keine</w:t>
      </w:r>
    </w:p>
    <w:p w14:paraId="2AE8B195" w14:textId="274957AE" w:rsidR="0012501F" w:rsidRDefault="0012501F"/>
    <w:p w14:paraId="43B585C4" w14:textId="09A54E33" w:rsidR="001C6D35" w:rsidRDefault="001C6D35">
      <w:r>
        <w:t>Wolhusen, 4. September 2020</w:t>
      </w:r>
    </w:p>
    <w:p w14:paraId="13F2971A" w14:textId="5C9B806F" w:rsidR="000F5D0C" w:rsidRDefault="000F5D0C"/>
    <w:sectPr w:rsidR="000F5D0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65A6B" w14:textId="77777777" w:rsidR="00C3399E" w:rsidRDefault="00C3399E" w:rsidP="00BE413D">
      <w:r>
        <w:separator/>
      </w:r>
    </w:p>
  </w:endnote>
  <w:endnote w:type="continuationSeparator" w:id="0">
    <w:p w14:paraId="6C7E7E72" w14:textId="77777777" w:rsidR="00C3399E" w:rsidRDefault="00C3399E" w:rsidP="00BE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75D20" w14:textId="77777777" w:rsidR="000F5D0C" w:rsidRDefault="000F5D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B8B71" w14:textId="77777777" w:rsidR="000F5D0C" w:rsidRDefault="000F5D0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D5375" w14:textId="77777777" w:rsidR="000F5D0C" w:rsidRDefault="000F5D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76C8F" w14:textId="77777777" w:rsidR="00C3399E" w:rsidRDefault="00C3399E" w:rsidP="00BE413D">
      <w:r>
        <w:separator/>
      </w:r>
    </w:p>
  </w:footnote>
  <w:footnote w:type="continuationSeparator" w:id="0">
    <w:p w14:paraId="5412D982" w14:textId="77777777" w:rsidR="00C3399E" w:rsidRDefault="00C3399E" w:rsidP="00BE4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45096" w14:textId="11E42956" w:rsidR="00BE413D" w:rsidRDefault="00C3399E">
    <w:pPr>
      <w:pStyle w:val="Kopfzeile"/>
    </w:pPr>
    <w:r>
      <w:rPr>
        <w:noProof/>
      </w:rPr>
      <w:pict w14:anchorId="6C50B7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78.55pt;height:60.9pt;rotation:315;z-index:-251651072;mso-position-horizontal:center;mso-position-horizontal-relative:margin;mso-position-vertical:center;mso-position-vertical-relative:margin" o:allowincell="f" fillcolor="silver" stroked="f">
          <v:fill opacity=".5"/>
          <v:textpath style="font-family:&quot;Arial&quot;;font-size:1pt" string="ENTWURF 18.08.2020"/>
          <w10:wrap anchorx="margin" anchory="margin"/>
        </v:shape>
      </w:pict>
    </w:r>
    <w:r>
      <w:rPr>
        <w:noProof/>
      </w:rPr>
      <w:pict w14:anchorId="77F7E70B">
        <v:shape id="_x0000_s2050" type="#_x0000_t136" style="position:absolute;margin-left:0;margin-top:0;width:578.55pt;height:60.9pt;rotation:315;z-index:-251655168;mso-position-horizontal:center;mso-position-horizontal-relative:margin;mso-position-vertical:center;mso-position-vertical-relative:margin" o:allowincell="f" fillcolor="silver" stroked="f">
          <v:fill opacity=".5"/>
          <v:textpath style="font-family:&quot;Arial&quot;;font-size:1pt" string="ENTWURF 11.08.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F82C8" w14:textId="791270DA" w:rsidR="000F5D0C" w:rsidRDefault="000F5D0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CDAC1" w14:textId="6186F7FA" w:rsidR="00BE413D" w:rsidRDefault="00BE41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62A7E"/>
    <w:multiLevelType w:val="hybridMultilevel"/>
    <w:tmpl w:val="4B42BC08"/>
    <w:lvl w:ilvl="0" w:tplc="8C56217E">
      <w:numFmt w:val="bullet"/>
      <w:lvlText w:val=""/>
      <w:lvlJc w:val="left"/>
      <w:pPr>
        <w:ind w:left="1068" w:hanging="360"/>
      </w:pPr>
      <w:rPr>
        <w:rFonts w:ascii="Wingdings" w:eastAsia="Calibri" w:hAnsi="Wingdings" w:cs="Arial" w:hint="default"/>
        <w:i/>
        <w:sz w:val="20"/>
      </w:rPr>
    </w:lvl>
    <w:lvl w:ilvl="1" w:tplc="08070003">
      <w:start w:val="1"/>
      <w:numFmt w:val="bullet"/>
      <w:lvlText w:val="o"/>
      <w:lvlJc w:val="left"/>
      <w:pPr>
        <w:ind w:left="1788" w:hanging="360"/>
      </w:pPr>
      <w:rPr>
        <w:rFonts w:ascii="Courier New" w:hAnsi="Courier New" w:cs="Courier New" w:hint="default"/>
      </w:rPr>
    </w:lvl>
    <w:lvl w:ilvl="2" w:tplc="08070005">
      <w:start w:val="1"/>
      <w:numFmt w:val="bullet"/>
      <w:lvlText w:val=""/>
      <w:lvlJc w:val="left"/>
      <w:pPr>
        <w:ind w:left="2508" w:hanging="360"/>
      </w:pPr>
      <w:rPr>
        <w:rFonts w:ascii="Wingdings" w:hAnsi="Wingdings" w:hint="default"/>
      </w:rPr>
    </w:lvl>
    <w:lvl w:ilvl="3" w:tplc="08070001">
      <w:start w:val="1"/>
      <w:numFmt w:val="bullet"/>
      <w:lvlText w:val=""/>
      <w:lvlJc w:val="left"/>
      <w:pPr>
        <w:ind w:left="3228" w:hanging="360"/>
      </w:pPr>
      <w:rPr>
        <w:rFonts w:ascii="Symbol" w:hAnsi="Symbol" w:hint="default"/>
      </w:rPr>
    </w:lvl>
    <w:lvl w:ilvl="4" w:tplc="08070003">
      <w:start w:val="1"/>
      <w:numFmt w:val="bullet"/>
      <w:lvlText w:val="o"/>
      <w:lvlJc w:val="left"/>
      <w:pPr>
        <w:ind w:left="3948" w:hanging="360"/>
      </w:pPr>
      <w:rPr>
        <w:rFonts w:ascii="Courier New" w:hAnsi="Courier New" w:cs="Courier New" w:hint="default"/>
      </w:rPr>
    </w:lvl>
    <w:lvl w:ilvl="5" w:tplc="08070005">
      <w:start w:val="1"/>
      <w:numFmt w:val="bullet"/>
      <w:lvlText w:val=""/>
      <w:lvlJc w:val="left"/>
      <w:pPr>
        <w:ind w:left="4668" w:hanging="360"/>
      </w:pPr>
      <w:rPr>
        <w:rFonts w:ascii="Wingdings" w:hAnsi="Wingdings" w:hint="default"/>
      </w:rPr>
    </w:lvl>
    <w:lvl w:ilvl="6" w:tplc="08070001">
      <w:start w:val="1"/>
      <w:numFmt w:val="bullet"/>
      <w:lvlText w:val=""/>
      <w:lvlJc w:val="left"/>
      <w:pPr>
        <w:ind w:left="5388" w:hanging="360"/>
      </w:pPr>
      <w:rPr>
        <w:rFonts w:ascii="Symbol" w:hAnsi="Symbol" w:hint="default"/>
      </w:rPr>
    </w:lvl>
    <w:lvl w:ilvl="7" w:tplc="08070003">
      <w:start w:val="1"/>
      <w:numFmt w:val="bullet"/>
      <w:lvlText w:val="o"/>
      <w:lvlJc w:val="left"/>
      <w:pPr>
        <w:ind w:left="6108" w:hanging="360"/>
      </w:pPr>
      <w:rPr>
        <w:rFonts w:ascii="Courier New" w:hAnsi="Courier New" w:cs="Courier New" w:hint="default"/>
      </w:rPr>
    </w:lvl>
    <w:lvl w:ilvl="8" w:tplc="08070005">
      <w:start w:val="1"/>
      <w:numFmt w:val="bullet"/>
      <w:lvlText w:val=""/>
      <w:lvlJc w:val="left"/>
      <w:pPr>
        <w:ind w:left="6828" w:hanging="360"/>
      </w:pPr>
      <w:rPr>
        <w:rFonts w:ascii="Wingdings" w:hAnsi="Wingdings" w:hint="default"/>
      </w:rPr>
    </w:lvl>
  </w:abstractNum>
  <w:abstractNum w:abstractNumId="1" w15:restartNumberingAfterBreak="0">
    <w:nsid w:val="32547BF5"/>
    <w:multiLevelType w:val="hybridMultilevel"/>
    <w:tmpl w:val="8D84837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A816D6E"/>
    <w:multiLevelType w:val="hybridMultilevel"/>
    <w:tmpl w:val="0BB8F0E2"/>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76"/>
    <w:rsid w:val="00051195"/>
    <w:rsid w:val="00086634"/>
    <w:rsid w:val="000A1B54"/>
    <w:rsid w:val="000A3037"/>
    <w:rsid w:val="000A4C40"/>
    <w:rsid w:val="000C4423"/>
    <w:rsid w:val="000F0B58"/>
    <w:rsid w:val="000F5D0C"/>
    <w:rsid w:val="0012501F"/>
    <w:rsid w:val="00163084"/>
    <w:rsid w:val="001C5EF6"/>
    <w:rsid w:val="001C6D35"/>
    <w:rsid w:val="001E54B5"/>
    <w:rsid w:val="001F6077"/>
    <w:rsid w:val="002116C9"/>
    <w:rsid w:val="00216147"/>
    <w:rsid w:val="002F0750"/>
    <w:rsid w:val="002F3CE6"/>
    <w:rsid w:val="00306057"/>
    <w:rsid w:val="0039561F"/>
    <w:rsid w:val="003D7D45"/>
    <w:rsid w:val="003F4AE7"/>
    <w:rsid w:val="004248CE"/>
    <w:rsid w:val="0043545C"/>
    <w:rsid w:val="00475860"/>
    <w:rsid w:val="00476437"/>
    <w:rsid w:val="004B7AED"/>
    <w:rsid w:val="00500E34"/>
    <w:rsid w:val="00515E81"/>
    <w:rsid w:val="00524AB5"/>
    <w:rsid w:val="00547766"/>
    <w:rsid w:val="00570223"/>
    <w:rsid w:val="005923FB"/>
    <w:rsid w:val="005E0FD7"/>
    <w:rsid w:val="005F75DC"/>
    <w:rsid w:val="006340D1"/>
    <w:rsid w:val="00657B3F"/>
    <w:rsid w:val="00662345"/>
    <w:rsid w:val="0067027D"/>
    <w:rsid w:val="006A2E20"/>
    <w:rsid w:val="006B1CEF"/>
    <w:rsid w:val="006D5003"/>
    <w:rsid w:val="00726345"/>
    <w:rsid w:val="00726CC3"/>
    <w:rsid w:val="00770B76"/>
    <w:rsid w:val="007B2074"/>
    <w:rsid w:val="007D2FC9"/>
    <w:rsid w:val="007D7C23"/>
    <w:rsid w:val="00861432"/>
    <w:rsid w:val="00862F70"/>
    <w:rsid w:val="008911B6"/>
    <w:rsid w:val="008C24CE"/>
    <w:rsid w:val="00911157"/>
    <w:rsid w:val="00933E89"/>
    <w:rsid w:val="00970DCD"/>
    <w:rsid w:val="0098394D"/>
    <w:rsid w:val="00994DB6"/>
    <w:rsid w:val="009B107E"/>
    <w:rsid w:val="00A31EDD"/>
    <w:rsid w:val="00A42E67"/>
    <w:rsid w:val="00A57317"/>
    <w:rsid w:val="00A8049D"/>
    <w:rsid w:val="00AB2A81"/>
    <w:rsid w:val="00AF49A6"/>
    <w:rsid w:val="00B047D6"/>
    <w:rsid w:val="00B66720"/>
    <w:rsid w:val="00BC25FA"/>
    <w:rsid w:val="00BC4C3D"/>
    <w:rsid w:val="00BD2F5F"/>
    <w:rsid w:val="00BE413D"/>
    <w:rsid w:val="00C042EB"/>
    <w:rsid w:val="00C3399E"/>
    <w:rsid w:val="00C47C34"/>
    <w:rsid w:val="00CD0A3E"/>
    <w:rsid w:val="00D542BE"/>
    <w:rsid w:val="00D73123"/>
    <w:rsid w:val="00D76290"/>
    <w:rsid w:val="00D85156"/>
    <w:rsid w:val="00DA5896"/>
    <w:rsid w:val="00DE6ED8"/>
    <w:rsid w:val="00DF698C"/>
    <w:rsid w:val="00EE7EEB"/>
    <w:rsid w:val="00F12373"/>
    <w:rsid w:val="00F12DCB"/>
    <w:rsid w:val="00F26A60"/>
    <w:rsid w:val="00F5671D"/>
    <w:rsid w:val="00FC55E7"/>
    <w:rsid w:val="00FD23E9"/>
    <w:rsid w:val="00FE6A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CFF58B0"/>
  <w15:chartTrackingRefBased/>
  <w15:docId w15:val="{435641FA-B536-4328-BDD6-6DB45B3B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Cs/>
        <w:iCs/>
        <w:sz w:val="21"/>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4AB5"/>
    <w:pPr>
      <w:spacing w:after="0" w:line="240" w:lineRule="auto"/>
      <w:contextualSpacing/>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70B76"/>
    <w:rPr>
      <w:b/>
      <w:bCs w:val="0"/>
    </w:rPr>
  </w:style>
  <w:style w:type="paragraph" w:styleId="Kopfzeile">
    <w:name w:val="header"/>
    <w:basedOn w:val="Standard"/>
    <w:link w:val="KopfzeileZchn"/>
    <w:uiPriority w:val="99"/>
    <w:unhideWhenUsed/>
    <w:rsid w:val="00BE413D"/>
    <w:pPr>
      <w:tabs>
        <w:tab w:val="center" w:pos="4536"/>
        <w:tab w:val="right" w:pos="9072"/>
      </w:tabs>
    </w:pPr>
  </w:style>
  <w:style w:type="character" w:customStyle="1" w:styleId="KopfzeileZchn">
    <w:name w:val="Kopfzeile Zchn"/>
    <w:basedOn w:val="Absatz-Standardschriftart"/>
    <w:link w:val="Kopfzeile"/>
    <w:uiPriority w:val="99"/>
    <w:rsid w:val="00BE413D"/>
  </w:style>
  <w:style w:type="paragraph" w:styleId="Fuzeile">
    <w:name w:val="footer"/>
    <w:basedOn w:val="Standard"/>
    <w:link w:val="FuzeileZchn"/>
    <w:uiPriority w:val="99"/>
    <w:unhideWhenUsed/>
    <w:rsid w:val="00BE413D"/>
    <w:pPr>
      <w:tabs>
        <w:tab w:val="center" w:pos="4536"/>
        <w:tab w:val="right" w:pos="9072"/>
      </w:tabs>
    </w:pPr>
  </w:style>
  <w:style w:type="character" w:customStyle="1" w:styleId="FuzeileZchn">
    <w:name w:val="Fußzeile Zchn"/>
    <w:basedOn w:val="Absatz-Standardschriftart"/>
    <w:link w:val="Fuzeile"/>
    <w:uiPriority w:val="99"/>
    <w:rsid w:val="00BE413D"/>
  </w:style>
  <w:style w:type="paragraph" w:styleId="Listenabsatz">
    <w:name w:val="List Paragraph"/>
    <w:basedOn w:val="Standard"/>
    <w:uiPriority w:val="34"/>
    <w:qFormat/>
    <w:rsid w:val="00BC25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07417">
      <w:bodyDiv w:val="1"/>
      <w:marLeft w:val="0"/>
      <w:marRight w:val="0"/>
      <w:marTop w:val="0"/>
      <w:marBottom w:val="0"/>
      <w:divBdr>
        <w:top w:val="none" w:sz="0" w:space="0" w:color="auto"/>
        <w:left w:val="none" w:sz="0" w:space="0" w:color="auto"/>
        <w:bottom w:val="none" w:sz="0" w:space="0" w:color="auto"/>
        <w:right w:val="none" w:sz="0" w:space="0" w:color="auto"/>
      </w:divBdr>
    </w:div>
    <w:div w:id="1017849049">
      <w:bodyDiv w:val="1"/>
      <w:marLeft w:val="0"/>
      <w:marRight w:val="0"/>
      <w:marTop w:val="0"/>
      <w:marBottom w:val="0"/>
      <w:divBdr>
        <w:top w:val="none" w:sz="0" w:space="0" w:color="auto"/>
        <w:left w:val="none" w:sz="0" w:space="0" w:color="auto"/>
        <w:bottom w:val="none" w:sz="0" w:space="0" w:color="auto"/>
        <w:right w:val="none" w:sz="0" w:space="0" w:color="auto"/>
      </w:divBdr>
    </w:div>
    <w:div w:id="1206409472">
      <w:bodyDiv w:val="1"/>
      <w:marLeft w:val="0"/>
      <w:marRight w:val="0"/>
      <w:marTop w:val="0"/>
      <w:marBottom w:val="0"/>
      <w:divBdr>
        <w:top w:val="none" w:sz="0" w:space="0" w:color="auto"/>
        <w:left w:val="none" w:sz="0" w:space="0" w:color="auto"/>
        <w:bottom w:val="none" w:sz="0" w:space="0" w:color="auto"/>
        <w:right w:val="none" w:sz="0" w:space="0" w:color="auto"/>
      </w:divBdr>
    </w:div>
    <w:div w:id="1653874891">
      <w:bodyDiv w:val="1"/>
      <w:marLeft w:val="0"/>
      <w:marRight w:val="0"/>
      <w:marTop w:val="0"/>
      <w:marBottom w:val="0"/>
      <w:divBdr>
        <w:top w:val="none" w:sz="0" w:space="0" w:color="auto"/>
        <w:left w:val="none" w:sz="0" w:space="0" w:color="auto"/>
        <w:bottom w:val="none" w:sz="0" w:space="0" w:color="auto"/>
        <w:right w:val="none" w:sz="0" w:space="0" w:color="auto"/>
      </w:divBdr>
    </w:div>
    <w:div w:id="1677070699">
      <w:bodyDiv w:val="1"/>
      <w:marLeft w:val="0"/>
      <w:marRight w:val="0"/>
      <w:marTop w:val="0"/>
      <w:marBottom w:val="0"/>
      <w:divBdr>
        <w:top w:val="none" w:sz="0" w:space="0" w:color="auto"/>
        <w:left w:val="none" w:sz="0" w:space="0" w:color="auto"/>
        <w:bottom w:val="none" w:sz="0" w:space="0" w:color="auto"/>
        <w:right w:val="none" w:sz="0" w:space="0" w:color="auto"/>
      </w:divBdr>
    </w:div>
    <w:div w:id="202469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6643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Reis</dc:creator>
  <cp:keywords/>
  <dc:description/>
  <cp:lastModifiedBy>Claudia Reis</cp:lastModifiedBy>
  <cp:revision>2</cp:revision>
  <dcterms:created xsi:type="dcterms:W3CDTF">2020-09-04T07:23:00Z</dcterms:created>
  <dcterms:modified xsi:type="dcterms:W3CDTF">2020-09-04T07:23:00Z</dcterms:modified>
</cp:coreProperties>
</file>